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word/footer9.xml" ContentType="application/vnd.openxmlformats-officedocument.wordprocessingml.footer+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Override PartName="/word/footer6.xml" ContentType="application/vnd.openxmlformats-officedocument.wordprocessingml.footer+xml"/>
  <Override PartName="/word/footer7.xml" ContentType="application/vnd.openxmlformats-officedocument.wordprocessingml.footer+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customXml/itemProps2.xml" ContentType="application/vnd.openxmlformats-officedocument.customXmlProperties+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B47" w:rsidRPr="005806C5" w:rsidRDefault="001A21C3" w:rsidP="005B5D1D">
      <w:pPr>
        <w:pStyle w:val="PlainText"/>
        <w:tabs>
          <w:tab w:val="left" w:pos="331"/>
          <w:tab w:val="left" w:pos="662"/>
        </w:tabs>
        <w:jc w:val="right"/>
        <w:outlineLvl w:val="0"/>
        <w:rPr>
          <w:rFonts w:ascii="Arial" w:hAnsi="Arial" w:cs="Arial"/>
          <w:b/>
          <w:sz w:val="24"/>
          <w:szCs w:val="24"/>
        </w:rPr>
      </w:pPr>
      <w:r w:rsidRPr="005806C5">
        <w:rPr>
          <w:rFonts w:ascii="Arial" w:hAnsi="Arial" w:cs="Arial"/>
          <w:b/>
          <w:sz w:val="24"/>
          <w:szCs w:val="24"/>
        </w:rPr>
        <w:t>FORT HOME</w:t>
      </w:r>
      <w:r w:rsidR="006E1572" w:rsidRPr="005806C5">
        <w:rPr>
          <w:rFonts w:ascii="Arial" w:hAnsi="Arial" w:cs="Arial"/>
          <w:b/>
          <w:sz w:val="24"/>
          <w:szCs w:val="24"/>
        </w:rPr>
        <w:t xml:space="preserve"> Regulation 1-1</w:t>
      </w:r>
    </w:p>
    <w:p w:rsidR="0077759B" w:rsidRPr="005806C5" w:rsidRDefault="0077759B" w:rsidP="005B5D1D">
      <w:pPr>
        <w:pStyle w:val="PlainText"/>
        <w:tabs>
          <w:tab w:val="left" w:pos="331"/>
          <w:tab w:val="left" w:pos="662"/>
        </w:tabs>
        <w:jc w:val="right"/>
        <w:outlineLvl w:val="0"/>
        <w:rPr>
          <w:rFonts w:ascii="Arial" w:hAnsi="Arial" w:cs="Arial"/>
          <w:b/>
          <w:sz w:val="24"/>
          <w:szCs w:val="24"/>
        </w:rPr>
      </w:pPr>
      <w:r w:rsidRPr="005806C5">
        <w:rPr>
          <w:rFonts w:ascii="Arial" w:hAnsi="Arial" w:cs="Arial"/>
          <w:b/>
          <w:sz w:val="24"/>
          <w:szCs w:val="24"/>
        </w:rPr>
        <w:t xml:space="preserve">Effective Date: </w:t>
      </w:r>
      <w:r w:rsidR="001B13B7" w:rsidRPr="005806C5">
        <w:rPr>
          <w:rFonts w:ascii="Arial" w:hAnsi="Arial" w:cs="Arial"/>
          <w:b/>
          <w:sz w:val="24"/>
          <w:szCs w:val="24"/>
        </w:rPr>
        <w:t xml:space="preserve"> </w:t>
      </w:r>
      <w:r w:rsidR="00FD7683" w:rsidRPr="005806C5">
        <w:rPr>
          <w:rFonts w:ascii="Arial" w:hAnsi="Arial" w:cs="Arial"/>
          <w:b/>
          <w:sz w:val="24"/>
          <w:szCs w:val="24"/>
        </w:rPr>
        <w:t>1 April</w:t>
      </w:r>
      <w:r w:rsidR="004D3548" w:rsidRPr="005806C5">
        <w:rPr>
          <w:rFonts w:ascii="Arial" w:hAnsi="Arial" w:cs="Arial"/>
          <w:b/>
          <w:sz w:val="24"/>
          <w:szCs w:val="24"/>
        </w:rPr>
        <w:t xml:space="preserve"> 2013</w:t>
      </w:r>
    </w:p>
    <w:p w:rsidR="0077759B" w:rsidRPr="005806C5" w:rsidRDefault="004D3548" w:rsidP="005B5D1D">
      <w:pPr>
        <w:pStyle w:val="PlainText"/>
        <w:tabs>
          <w:tab w:val="left" w:pos="331"/>
          <w:tab w:val="left" w:pos="662"/>
        </w:tabs>
        <w:jc w:val="right"/>
        <w:outlineLvl w:val="0"/>
        <w:rPr>
          <w:rFonts w:ascii="Arial" w:hAnsi="Arial" w:cs="Arial"/>
          <w:sz w:val="24"/>
          <w:szCs w:val="24"/>
        </w:rPr>
      </w:pPr>
      <w:r w:rsidRPr="005806C5">
        <w:rPr>
          <w:rFonts w:ascii="Arial" w:hAnsi="Arial" w:cs="Arial"/>
          <w:b/>
          <w:sz w:val="24"/>
          <w:szCs w:val="24"/>
        </w:rPr>
        <w:t xml:space="preserve">Revision Date: </w:t>
      </w:r>
      <w:r w:rsidR="001B13B7" w:rsidRPr="005806C5">
        <w:rPr>
          <w:rFonts w:ascii="Arial" w:hAnsi="Arial" w:cs="Arial"/>
          <w:b/>
          <w:sz w:val="24"/>
          <w:szCs w:val="24"/>
        </w:rPr>
        <w:t xml:space="preserve"> </w:t>
      </w:r>
      <w:r w:rsidR="00FD7683" w:rsidRPr="005806C5">
        <w:rPr>
          <w:rFonts w:ascii="Arial" w:hAnsi="Arial" w:cs="Arial"/>
          <w:b/>
          <w:sz w:val="24"/>
          <w:szCs w:val="24"/>
        </w:rPr>
        <w:t>1</w:t>
      </w:r>
      <w:r w:rsidRPr="005806C5">
        <w:rPr>
          <w:rFonts w:ascii="Arial" w:hAnsi="Arial" w:cs="Arial"/>
          <w:b/>
          <w:sz w:val="24"/>
          <w:szCs w:val="24"/>
        </w:rPr>
        <w:t xml:space="preserve"> </w:t>
      </w:r>
      <w:r w:rsidR="00FD7683" w:rsidRPr="005806C5">
        <w:rPr>
          <w:rFonts w:ascii="Arial" w:hAnsi="Arial" w:cs="Arial"/>
          <w:b/>
          <w:sz w:val="24"/>
          <w:szCs w:val="24"/>
        </w:rPr>
        <w:t>October</w:t>
      </w:r>
      <w:r w:rsidR="00506B14" w:rsidRPr="005806C5">
        <w:rPr>
          <w:rFonts w:ascii="Arial" w:hAnsi="Arial" w:cs="Arial"/>
          <w:b/>
          <w:sz w:val="24"/>
          <w:szCs w:val="24"/>
        </w:rPr>
        <w:t xml:space="preserve"> 2014</w:t>
      </w:r>
    </w:p>
    <w:p w:rsidR="00564B47" w:rsidRPr="005806C5" w:rsidRDefault="00564B47" w:rsidP="0062372F">
      <w:pPr>
        <w:pStyle w:val="PlainText"/>
        <w:tabs>
          <w:tab w:val="left" w:pos="331"/>
          <w:tab w:val="left" w:pos="662"/>
        </w:tabs>
        <w:rPr>
          <w:rFonts w:ascii="Arial" w:hAnsi="Arial" w:cs="Arial"/>
          <w:sz w:val="24"/>
          <w:szCs w:val="24"/>
        </w:rPr>
      </w:pPr>
    </w:p>
    <w:p w:rsidR="00753362" w:rsidRPr="005806C5" w:rsidRDefault="00753362" w:rsidP="0062372F">
      <w:pPr>
        <w:pStyle w:val="PlainText"/>
        <w:tabs>
          <w:tab w:val="left" w:pos="331"/>
          <w:tab w:val="left" w:pos="662"/>
        </w:tabs>
        <w:rPr>
          <w:rFonts w:ascii="Arial" w:hAnsi="Arial" w:cs="Arial"/>
          <w:sz w:val="24"/>
          <w:szCs w:val="24"/>
        </w:rPr>
      </w:pPr>
    </w:p>
    <w:p w:rsidR="001A21C3" w:rsidRPr="005806C5" w:rsidRDefault="001A21C3" w:rsidP="005B5D1D">
      <w:pPr>
        <w:pStyle w:val="NoSpacing"/>
        <w:jc w:val="center"/>
        <w:outlineLvl w:val="0"/>
        <w:rPr>
          <w:rFonts w:ascii="Arial" w:hAnsi="Arial" w:cs="Arial"/>
          <w:b/>
          <w:sz w:val="24"/>
          <w:szCs w:val="24"/>
        </w:rPr>
      </w:pPr>
      <w:r w:rsidRPr="005806C5">
        <w:rPr>
          <w:rFonts w:ascii="Arial" w:hAnsi="Arial" w:cs="Arial"/>
          <w:b/>
          <w:sz w:val="24"/>
          <w:szCs w:val="24"/>
        </w:rPr>
        <w:t>Headquarters</w:t>
      </w:r>
    </w:p>
    <w:p w:rsidR="001A21C3" w:rsidRPr="005806C5" w:rsidRDefault="001A21C3" w:rsidP="005B5D1D">
      <w:pPr>
        <w:tabs>
          <w:tab w:val="left" w:pos="360"/>
          <w:tab w:val="left" w:pos="720"/>
          <w:tab w:val="left" w:pos="1080"/>
          <w:tab w:val="left" w:pos="1440"/>
          <w:tab w:val="left" w:pos="1800"/>
        </w:tabs>
        <w:spacing w:after="0" w:line="240" w:lineRule="auto"/>
        <w:jc w:val="center"/>
        <w:outlineLvl w:val="0"/>
        <w:rPr>
          <w:rFonts w:ascii="Arial" w:hAnsi="Arial" w:cs="Arial"/>
          <w:b/>
          <w:sz w:val="24"/>
          <w:szCs w:val="24"/>
        </w:rPr>
      </w:pPr>
      <w:r w:rsidRPr="005806C5">
        <w:rPr>
          <w:rFonts w:ascii="Arial" w:hAnsi="Arial" w:cs="Arial"/>
          <w:b/>
          <w:sz w:val="24"/>
          <w:szCs w:val="24"/>
        </w:rPr>
        <w:t xml:space="preserve">Fort Home </w:t>
      </w:r>
    </w:p>
    <w:p w:rsidR="001A21C3" w:rsidRPr="005806C5" w:rsidRDefault="001A21C3" w:rsidP="005B5D1D">
      <w:pPr>
        <w:tabs>
          <w:tab w:val="left" w:pos="360"/>
          <w:tab w:val="left" w:pos="720"/>
          <w:tab w:val="left" w:pos="1080"/>
          <w:tab w:val="left" w:pos="1440"/>
          <w:tab w:val="left" w:pos="1800"/>
        </w:tabs>
        <w:spacing w:after="0" w:line="240" w:lineRule="auto"/>
        <w:jc w:val="center"/>
        <w:outlineLvl w:val="0"/>
        <w:rPr>
          <w:rFonts w:ascii="Arial" w:hAnsi="Arial" w:cs="Arial"/>
          <w:b/>
          <w:sz w:val="24"/>
          <w:szCs w:val="24"/>
        </w:rPr>
      </w:pPr>
      <w:r w:rsidRPr="005806C5">
        <w:rPr>
          <w:rFonts w:ascii="Arial" w:hAnsi="Arial" w:cs="Arial"/>
          <w:b/>
          <w:sz w:val="24"/>
          <w:szCs w:val="24"/>
        </w:rPr>
        <w:t>Address</w:t>
      </w:r>
    </w:p>
    <w:p w:rsidR="006D2E5D" w:rsidRPr="005806C5" w:rsidRDefault="006D2E5D" w:rsidP="0062372F">
      <w:pPr>
        <w:pStyle w:val="PlainText"/>
        <w:tabs>
          <w:tab w:val="left" w:pos="331"/>
          <w:tab w:val="left" w:pos="662"/>
        </w:tabs>
        <w:jc w:val="center"/>
        <w:rPr>
          <w:rFonts w:ascii="Arial" w:hAnsi="Arial" w:cs="Arial"/>
          <w:b/>
          <w:sz w:val="24"/>
          <w:szCs w:val="24"/>
        </w:rPr>
      </w:pPr>
    </w:p>
    <w:p w:rsidR="006D2E5D" w:rsidRPr="005806C5" w:rsidRDefault="006D2E5D" w:rsidP="0062372F">
      <w:pPr>
        <w:pStyle w:val="PlainText"/>
        <w:tabs>
          <w:tab w:val="left" w:pos="331"/>
          <w:tab w:val="left" w:pos="662"/>
        </w:tabs>
        <w:jc w:val="center"/>
        <w:rPr>
          <w:rFonts w:ascii="Arial" w:hAnsi="Arial" w:cs="Arial"/>
          <w:b/>
          <w:sz w:val="24"/>
          <w:szCs w:val="24"/>
        </w:rPr>
      </w:pPr>
    </w:p>
    <w:p w:rsidR="006D2E5D" w:rsidRPr="005806C5" w:rsidRDefault="001A21C3" w:rsidP="0062372F">
      <w:pPr>
        <w:pStyle w:val="PlainText"/>
        <w:tabs>
          <w:tab w:val="left" w:pos="331"/>
          <w:tab w:val="left" w:pos="662"/>
        </w:tabs>
        <w:rPr>
          <w:rFonts w:ascii="Arial" w:hAnsi="Arial" w:cs="Arial"/>
          <w:sz w:val="24"/>
          <w:szCs w:val="24"/>
        </w:rPr>
      </w:pPr>
      <w:r w:rsidRPr="005806C5">
        <w:rPr>
          <w:rFonts w:ascii="Arial" w:hAnsi="Arial" w:cs="Arial"/>
          <w:b/>
          <w:sz w:val="24"/>
          <w:szCs w:val="24"/>
        </w:rPr>
        <w:t>FORT HOME Regulation</w:t>
      </w:r>
      <w:r w:rsidR="006D2E5D" w:rsidRPr="005806C5">
        <w:rPr>
          <w:rFonts w:ascii="Arial" w:hAnsi="Arial" w:cs="Arial"/>
          <w:sz w:val="24"/>
          <w:szCs w:val="24"/>
        </w:rPr>
        <w:t xml:space="preserve">                                                                       </w:t>
      </w:r>
      <w:r w:rsidR="00506B14" w:rsidRPr="005806C5">
        <w:rPr>
          <w:rFonts w:ascii="Arial" w:hAnsi="Arial" w:cs="Arial"/>
          <w:sz w:val="24"/>
          <w:szCs w:val="24"/>
        </w:rPr>
        <w:t xml:space="preserve">   </w:t>
      </w:r>
      <w:r w:rsidRPr="005806C5">
        <w:rPr>
          <w:rFonts w:ascii="Arial" w:hAnsi="Arial" w:cs="Arial"/>
          <w:sz w:val="24"/>
          <w:szCs w:val="24"/>
        </w:rPr>
        <w:t xml:space="preserve"> </w:t>
      </w:r>
      <w:r w:rsidR="006D2E5D" w:rsidRPr="005806C5">
        <w:rPr>
          <w:rFonts w:ascii="Arial" w:hAnsi="Arial" w:cs="Arial"/>
          <w:sz w:val="24"/>
          <w:szCs w:val="24"/>
        </w:rPr>
        <w:t xml:space="preserve">   </w:t>
      </w:r>
      <w:r w:rsidR="009C0CEB" w:rsidRPr="005806C5">
        <w:rPr>
          <w:rFonts w:ascii="Arial" w:hAnsi="Arial" w:cs="Arial"/>
          <w:sz w:val="24"/>
          <w:szCs w:val="24"/>
        </w:rPr>
        <w:t xml:space="preserve"> </w:t>
      </w:r>
      <w:r w:rsidR="00FD7683" w:rsidRPr="005806C5">
        <w:rPr>
          <w:rFonts w:ascii="Arial" w:hAnsi="Arial" w:cs="Arial"/>
          <w:sz w:val="24"/>
          <w:szCs w:val="24"/>
        </w:rPr>
        <w:t>1 April</w:t>
      </w:r>
      <w:r w:rsidR="00506B14" w:rsidRPr="005806C5">
        <w:rPr>
          <w:rFonts w:ascii="Arial" w:hAnsi="Arial" w:cs="Arial"/>
          <w:sz w:val="24"/>
          <w:szCs w:val="24"/>
        </w:rPr>
        <w:t xml:space="preserve"> </w:t>
      </w:r>
      <w:r w:rsidR="006D2E5D" w:rsidRPr="005806C5">
        <w:rPr>
          <w:rFonts w:ascii="Arial" w:hAnsi="Arial" w:cs="Arial"/>
          <w:sz w:val="24"/>
          <w:szCs w:val="24"/>
        </w:rPr>
        <w:t>2013</w:t>
      </w:r>
    </w:p>
    <w:p w:rsidR="006D2E5D" w:rsidRPr="005806C5" w:rsidRDefault="006D2E5D" w:rsidP="0062372F">
      <w:pPr>
        <w:pStyle w:val="PlainText"/>
        <w:tabs>
          <w:tab w:val="left" w:pos="331"/>
          <w:tab w:val="left" w:pos="662"/>
        </w:tabs>
        <w:rPr>
          <w:rFonts w:ascii="Arial" w:hAnsi="Arial" w:cs="Arial"/>
          <w:sz w:val="24"/>
          <w:szCs w:val="24"/>
        </w:rPr>
      </w:pPr>
      <w:r w:rsidRPr="005806C5">
        <w:rPr>
          <w:rFonts w:ascii="Arial" w:hAnsi="Arial" w:cs="Arial"/>
          <w:sz w:val="24"/>
          <w:szCs w:val="24"/>
        </w:rPr>
        <w:t xml:space="preserve">No. </w:t>
      </w:r>
      <w:r w:rsidR="00564D23">
        <w:rPr>
          <w:rFonts w:ascii="Arial" w:hAnsi="Arial" w:cs="Arial"/>
          <w:sz w:val="24"/>
          <w:szCs w:val="24"/>
        </w:rPr>
        <w:t>1-1</w:t>
      </w:r>
    </w:p>
    <w:p w:rsidR="00753362" w:rsidRPr="005806C5" w:rsidRDefault="00753362" w:rsidP="0062372F">
      <w:pPr>
        <w:pStyle w:val="PlainText"/>
        <w:tabs>
          <w:tab w:val="left" w:pos="331"/>
          <w:tab w:val="left" w:pos="662"/>
        </w:tabs>
        <w:rPr>
          <w:rFonts w:ascii="Arial" w:hAnsi="Arial" w:cs="Arial"/>
          <w:sz w:val="24"/>
          <w:szCs w:val="24"/>
        </w:rPr>
      </w:pPr>
    </w:p>
    <w:p w:rsidR="00936A0C" w:rsidRPr="005806C5" w:rsidRDefault="00506B14" w:rsidP="005B5D1D">
      <w:pPr>
        <w:pStyle w:val="PlainText"/>
        <w:tabs>
          <w:tab w:val="left" w:pos="331"/>
          <w:tab w:val="left" w:pos="662"/>
        </w:tabs>
        <w:jc w:val="center"/>
        <w:outlineLvl w:val="0"/>
        <w:rPr>
          <w:rFonts w:ascii="Arial" w:hAnsi="Arial" w:cs="Arial"/>
          <w:b/>
          <w:i/>
          <w:sz w:val="24"/>
          <w:szCs w:val="24"/>
        </w:rPr>
      </w:pPr>
      <w:r w:rsidRPr="005806C5">
        <w:rPr>
          <w:rFonts w:ascii="Arial" w:hAnsi="Arial" w:cs="Arial"/>
          <w:b/>
          <w:i/>
          <w:sz w:val="24"/>
          <w:szCs w:val="24"/>
        </w:rPr>
        <w:t>Administration</w:t>
      </w:r>
    </w:p>
    <w:p w:rsidR="001A21C3" w:rsidRPr="005806C5" w:rsidRDefault="005B6F26" w:rsidP="001A21C3">
      <w:pPr>
        <w:tabs>
          <w:tab w:val="left" w:pos="360"/>
          <w:tab w:val="left" w:pos="720"/>
          <w:tab w:val="left" w:pos="1080"/>
          <w:tab w:val="left" w:pos="1440"/>
          <w:tab w:val="left" w:pos="1800"/>
        </w:tabs>
        <w:jc w:val="center"/>
        <w:rPr>
          <w:rFonts w:ascii="Arial" w:hAnsi="Arial" w:cs="Arial"/>
          <w:b/>
          <w:sz w:val="24"/>
          <w:szCs w:val="24"/>
        </w:rPr>
      </w:pPr>
      <w:r w:rsidRPr="005806C5">
        <w:rPr>
          <w:rFonts w:ascii="Arial" w:hAnsi="Arial" w:cs="Arial"/>
          <w:b/>
          <w:sz w:val="24"/>
          <w:szCs w:val="24"/>
        </w:rPr>
        <w:t xml:space="preserve">ARMY HEARING PROGRAM, </w:t>
      </w:r>
      <w:r w:rsidR="001A21C3" w:rsidRPr="005806C5">
        <w:rPr>
          <w:rFonts w:ascii="Arial" w:hAnsi="Arial" w:cs="Arial"/>
          <w:b/>
          <w:sz w:val="24"/>
          <w:szCs w:val="24"/>
        </w:rPr>
        <w:t>FORT HOME HEARING PROGRAM</w:t>
      </w:r>
    </w:p>
    <w:p w:rsidR="009C0CEB" w:rsidRPr="005806C5" w:rsidRDefault="009C0CEB" w:rsidP="009C0CEB">
      <w:pPr>
        <w:pStyle w:val="PlainText"/>
        <w:tabs>
          <w:tab w:val="left" w:pos="331"/>
          <w:tab w:val="left" w:pos="662"/>
        </w:tabs>
        <w:jc w:val="center"/>
        <w:rPr>
          <w:rFonts w:ascii="Arial" w:hAnsi="Arial" w:cs="Arial"/>
          <w:sz w:val="24"/>
          <w:szCs w:val="24"/>
        </w:rPr>
      </w:pPr>
    </w:p>
    <w:p w:rsidR="00B52825" w:rsidRPr="005806C5" w:rsidRDefault="009C0CEB" w:rsidP="009C0CEB">
      <w:pPr>
        <w:tabs>
          <w:tab w:val="right" w:pos="1972"/>
        </w:tabs>
        <w:jc w:val="center"/>
        <w:rPr>
          <w:rFonts w:ascii="Arial" w:hAnsi="Arial" w:cs="Arial"/>
          <w:b/>
          <w:sz w:val="24"/>
          <w:szCs w:val="24"/>
        </w:rPr>
      </w:pP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00B52825" w:rsidRPr="005806C5">
        <w:rPr>
          <w:rFonts w:ascii="Arial" w:hAnsi="Arial" w:cs="Arial"/>
          <w:b/>
          <w:sz w:val="24"/>
          <w:szCs w:val="24"/>
        </w:rPr>
        <w:t xml:space="preserve">Paragraph  </w:t>
      </w:r>
      <w:r w:rsidRPr="005806C5">
        <w:rPr>
          <w:rFonts w:ascii="Arial" w:hAnsi="Arial" w:cs="Arial"/>
          <w:b/>
          <w:sz w:val="24"/>
          <w:szCs w:val="24"/>
        </w:rPr>
        <w:t xml:space="preserve"> </w:t>
      </w:r>
      <w:r w:rsidR="00B52825" w:rsidRPr="005806C5">
        <w:rPr>
          <w:rFonts w:ascii="Arial" w:hAnsi="Arial" w:cs="Arial"/>
          <w:b/>
          <w:sz w:val="24"/>
          <w:szCs w:val="24"/>
        </w:rPr>
        <w:t>Page</w:t>
      </w:r>
    </w:p>
    <w:p w:rsidR="0015098D" w:rsidRDefault="0015098D" w:rsidP="00813701">
      <w:pPr>
        <w:pStyle w:val="Header"/>
        <w:tabs>
          <w:tab w:val="clear" w:pos="4680"/>
          <w:tab w:val="clear" w:pos="9360"/>
          <w:tab w:val="left" w:pos="360"/>
          <w:tab w:val="left" w:leader="dot" w:pos="7920"/>
          <w:tab w:val="right" w:pos="8496"/>
          <w:tab w:val="right" w:pos="9187"/>
        </w:tabs>
        <w:rPr>
          <w:rFonts w:ascii="Arial" w:hAnsi="Arial" w:cs="Arial"/>
          <w:sz w:val="24"/>
          <w:szCs w:val="24"/>
        </w:rPr>
      </w:pPr>
    </w:p>
    <w:p w:rsidR="001A21C3" w:rsidRPr="005806C5" w:rsidRDefault="001A21C3" w:rsidP="00E1580B">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INTRODUCTION</w:t>
      </w:r>
      <w:r w:rsidRPr="005806C5">
        <w:rPr>
          <w:rFonts w:ascii="Arial" w:hAnsi="Arial" w:cs="Arial"/>
          <w:sz w:val="24"/>
          <w:szCs w:val="24"/>
        </w:rPr>
        <w:tab/>
      </w:r>
      <w:r w:rsidR="00E1580B">
        <w:rPr>
          <w:rFonts w:ascii="Arial" w:hAnsi="Arial" w:cs="Arial"/>
          <w:sz w:val="24"/>
          <w:szCs w:val="24"/>
        </w:rPr>
        <w:t>1</w:t>
      </w:r>
      <w:r w:rsidR="002D6F4D">
        <w:rPr>
          <w:rFonts w:ascii="Arial" w:hAnsi="Arial" w:cs="Arial"/>
          <w:sz w:val="24"/>
          <w:szCs w:val="24"/>
        </w:rPr>
        <w:tab/>
      </w:r>
      <w:r w:rsidR="002D6F4D">
        <w:rPr>
          <w:rFonts w:ascii="Arial" w:hAnsi="Arial" w:cs="Arial"/>
          <w:sz w:val="24"/>
          <w:szCs w:val="24"/>
        </w:rPr>
        <w:tab/>
      </w:r>
      <w:r w:rsidR="00326BEE">
        <w:rPr>
          <w:rFonts w:ascii="Arial" w:hAnsi="Arial" w:cs="Arial"/>
          <w:sz w:val="24"/>
          <w:szCs w:val="24"/>
        </w:rPr>
        <w:t>2</w:t>
      </w:r>
    </w:p>
    <w:p w:rsidR="001A21C3" w:rsidRPr="005806C5" w:rsidRDefault="001A21C3" w:rsidP="00E1580B">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RESPONSIBILITIES AND IMPLEMENTATION</w:t>
      </w:r>
      <w:r w:rsidRPr="005806C5">
        <w:rPr>
          <w:rFonts w:ascii="Arial" w:hAnsi="Arial" w:cs="Arial"/>
          <w:sz w:val="24"/>
          <w:szCs w:val="24"/>
        </w:rPr>
        <w:tab/>
      </w:r>
      <w:r w:rsidR="00E1580B">
        <w:rPr>
          <w:rFonts w:ascii="Arial" w:hAnsi="Arial" w:cs="Arial"/>
          <w:sz w:val="24"/>
          <w:szCs w:val="24"/>
        </w:rPr>
        <w:t>2</w:t>
      </w:r>
      <w:r w:rsidR="00E1580B">
        <w:rPr>
          <w:rFonts w:ascii="Arial" w:hAnsi="Arial" w:cs="Arial"/>
          <w:sz w:val="24"/>
          <w:szCs w:val="24"/>
        </w:rPr>
        <w:tab/>
      </w:r>
      <w:r w:rsidR="00E1580B">
        <w:rPr>
          <w:rFonts w:ascii="Arial" w:hAnsi="Arial" w:cs="Arial"/>
          <w:sz w:val="24"/>
          <w:szCs w:val="24"/>
        </w:rPr>
        <w:tab/>
        <w:t>4</w:t>
      </w:r>
    </w:p>
    <w:p w:rsidR="001A21C3" w:rsidRPr="005806C5" w:rsidRDefault="001A21C3"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NOISE HAZARD IDENTIFICATION</w:t>
      </w:r>
      <w:r w:rsidRPr="005806C5">
        <w:rPr>
          <w:rFonts w:ascii="Arial" w:hAnsi="Arial" w:cs="Arial"/>
          <w:sz w:val="24"/>
          <w:szCs w:val="24"/>
        </w:rPr>
        <w:tab/>
      </w:r>
      <w:r w:rsidR="00E1580B">
        <w:rPr>
          <w:rFonts w:ascii="Arial" w:hAnsi="Arial" w:cs="Arial"/>
          <w:sz w:val="24"/>
          <w:szCs w:val="24"/>
        </w:rPr>
        <w:t>3</w:t>
      </w:r>
      <w:r w:rsidR="00CB26EB" w:rsidRPr="005806C5">
        <w:rPr>
          <w:rFonts w:ascii="Arial" w:hAnsi="Arial" w:cs="Arial"/>
          <w:sz w:val="24"/>
          <w:szCs w:val="24"/>
        </w:rPr>
        <w:tab/>
      </w:r>
      <w:r w:rsidR="00CB26EB" w:rsidRPr="005806C5">
        <w:rPr>
          <w:rFonts w:ascii="Arial" w:hAnsi="Arial" w:cs="Arial"/>
          <w:sz w:val="24"/>
          <w:szCs w:val="24"/>
        </w:rPr>
        <w:tab/>
      </w:r>
      <w:r w:rsidR="00E1580B">
        <w:rPr>
          <w:rFonts w:ascii="Arial" w:hAnsi="Arial" w:cs="Arial"/>
          <w:sz w:val="24"/>
          <w:szCs w:val="24"/>
        </w:rPr>
        <w:t>11</w:t>
      </w:r>
    </w:p>
    <w:p w:rsidR="001A21C3" w:rsidRPr="005806C5" w:rsidRDefault="001A21C3"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ENGINEERING CONTROLS</w:t>
      </w:r>
      <w:r w:rsidR="00CB26EB" w:rsidRPr="005806C5">
        <w:rPr>
          <w:rFonts w:ascii="Arial" w:hAnsi="Arial" w:cs="Arial"/>
          <w:sz w:val="24"/>
          <w:szCs w:val="24"/>
        </w:rPr>
        <w:tab/>
      </w:r>
      <w:r w:rsidR="00E1580B">
        <w:rPr>
          <w:rFonts w:ascii="Arial" w:hAnsi="Arial" w:cs="Arial"/>
          <w:sz w:val="24"/>
          <w:szCs w:val="24"/>
        </w:rPr>
        <w:t>4</w:t>
      </w:r>
      <w:r w:rsidR="00CB26EB" w:rsidRPr="005806C5">
        <w:rPr>
          <w:rFonts w:ascii="Arial" w:hAnsi="Arial" w:cs="Arial"/>
          <w:sz w:val="24"/>
          <w:szCs w:val="24"/>
        </w:rPr>
        <w:tab/>
      </w:r>
      <w:r w:rsidR="00CB26EB" w:rsidRPr="005806C5">
        <w:rPr>
          <w:rFonts w:ascii="Arial" w:hAnsi="Arial" w:cs="Arial"/>
          <w:sz w:val="24"/>
          <w:szCs w:val="24"/>
        </w:rPr>
        <w:tab/>
      </w:r>
      <w:r w:rsidRPr="005806C5">
        <w:rPr>
          <w:rFonts w:ascii="Arial" w:hAnsi="Arial" w:cs="Arial"/>
          <w:sz w:val="24"/>
          <w:szCs w:val="24"/>
        </w:rPr>
        <w:t>1</w:t>
      </w:r>
      <w:r w:rsidR="00E1580B">
        <w:rPr>
          <w:rFonts w:ascii="Arial" w:hAnsi="Arial" w:cs="Arial"/>
          <w:sz w:val="24"/>
          <w:szCs w:val="24"/>
        </w:rPr>
        <w:t>3</w:t>
      </w:r>
    </w:p>
    <w:p w:rsidR="001A21C3" w:rsidRPr="005806C5" w:rsidRDefault="001A21C3"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HEARING PROTECTORS</w:t>
      </w:r>
      <w:r w:rsidR="00CB26EB" w:rsidRPr="005806C5">
        <w:rPr>
          <w:rFonts w:ascii="Arial" w:hAnsi="Arial" w:cs="Arial"/>
          <w:sz w:val="24"/>
          <w:szCs w:val="24"/>
        </w:rPr>
        <w:tab/>
      </w:r>
      <w:r w:rsidR="00E1580B">
        <w:rPr>
          <w:rFonts w:ascii="Arial" w:hAnsi="Arial" w:cs="Arial"/>
          <w:sz w:val="24"/>
          <w:szCs w:val="24"/>
        </w:rPr>
        <w:t>5</w:t>
      </w:r>
      <w:r w:rsidR="00CB26EB" w:rsidRPr="005806C5">
        <w:rPr>
          <w:rFonts w:ascii="Arial" w:hAnsi="Arial" w:cs="Arial"/>
          <w:sz w:val="24"/>
          <w:szCs w:val="24"/>
        </w:rPr>
        <w:tab/>
      </w:r>
      <w:r w:rsidRPr="005806C5">
        <w:rPr>
          <w:rFonts w:ascii="Arial" w:hAnsi="Arial" w:cs="Arial"/>
          <w:sz w:val="24"/>
          <w:szCs w:val="24"/>
        </w:rPr>
        <w:tab/>
        <w:t>13</w:t>
      </w:r>
    </w:p>
    <w:p w:rsidR="001A21C3" w:rsidRPr="005806C5" w:rsidRDefault="001A21C3"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HEARING READINESS &amp; MONITORING AUDIOMETRY</w:t>
      </w:r>
      <w:r w:rsidR="00CB26EB" w:rsidRPr="005806C5">
        <w:rPr>
          <w:rFonts w:ascii="Arial" w:hAnsi="Arial" w:cs="Arial"/>
          <w:sz w:val="24"/>
          <w:szCs w:val="24"/>
        </w:rPr>
        <w:tab/>
      </w:r>
      <w:r w:rsidR="00E1580B">
        <w:rPr>
          <w:rFonts w:ascii="Arial" w:hAnsi="Arial" w:cs="Arial"/>
          <w:sz w:val="24"/>
          <w:szCs w:val="24"/>
        </w:rPr>
        <w:t>6</w:t>
      </w:r>
      <w:r w:rsidR="00CB26EB" w:rsidRPr="005806C5">
        <w:rPr>
          <w:rFonts w:ascii="Arial" w:hAnsi="Arial" w:cs="Arial"/>
          <w:sz w:val="24"/>
          <w:szCs w:val="24"/>
        </w:rPr>
        <w:tab/>
      </w:r>
      <w:r w:rsidR="00CB26EB" w:rsidRPr="005806C5">
        <w:rPr>
          <w:rFonts w:ascii="Arial" w:hAnsi="Arial" w:cs="Arial"/>
          <w:sz w:val="24"/>
          <w:szCs w:val="24"/>
        </w:rPr>
        <w:tab/>
      </w:r>
      <w:r w:rsidRPr="005806C5">
        <w:rPr>
          <w:rFonts w:ascii="Arial" w:hAnsi="Arial" w:cs="Arial"/>
          <w:sz w:val="24"/>
          <w:szCs w:val="24"/>
        </w:rPr>
        <w:t>15</w:t>
      </w:r>
    </w:p>
    <w:p w:rsidR="001A21C3" w:rsidRPr="005806C5" w:rsidRDefault="001A21C3"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HEALTH EDUCATION</w:t>
      </w:r>
      <w:r w:rsidR="00CB26EB" w:rsidRPr="005806C5">
        <w:rPr>
          <w:rFonts w:ascii="Arial" w:hAnsi="Arial" w:cs="Arial"/>
          <w:sz w:val="24"/>
          <w:szCs w:val="24"/>
        </w:rPr>
        <w:tab/>
      </w:r>
      <w:r w:rsidR="00E1580B">
        <w:rPr>
          <w:rFonts w:ascii="Arial" w:hAnsi="Arial" w:cs="Arial"/>
          <w:sz w:val="24"/>
          <w:szCs w:val="24"/>
        </w:rPr>
        <w:t>7</w:t>
      </w:r>
      <w:r w:rsidR="00CB26EB" w:rsidRPr="005806C5">
        <w:rPr>
          <w:rFonts w:ascii="Arial" w:hAnsi="Arial" w:cs="Arial"/>
          <w:sz w:val="24"/>
          <w:szCs w:val="24"/>
        </w:rPr>
        <w:tab/>
      </w:r>
      <w:r w:rsidRPr="005806C5">
        <w:rPr>
          <w:rFonts w:ascii="Arial" w:hAnsi="Arial" w:cs="Arial"/>
          <w:sz w:val="24"/>
          <w:szCs w:val="24"/>
        </w:rPr>
        <w:tab/>
        <w:t>1</w:t>
      </w:r>
      <w:r w:rsidR="00E1580B">
        <w:rPr>
          <w:rFonts w:ascii="Arial" w:hAnsi="Arial" w:cs="Arial"/>
          <w:sz w:val="24"/>
          <w:szCs w:val="24"/>
        </w:rPr>
        <w:t>7</w:t>
      </w:r>
    </w:p>
    <w:p w:rsidR="001A21C3" w:rsidRPr="005806C5" w:rsidRDefault="001A21C3" w:rsidP="000D7FBC">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ENFORCEMENT</w:t>
      </w:r>
      <w:r w:rsidR="00CB26EB" w:rsidRPr="005806C5">
        <w:rPr>
          <w:rFonts w:ascii="Arial" w:hAnsi="Arial" w:cs="Arial"/>
          <w:sz w:val="24"/>
          <w:szCs w:val="24"/>
        </w:rPr>
        <w:tab/>
      </w:r>
      <w:r w:rsidR="00E1580B">
        <w:rPr>
          <w:rFonts w:ascii="Arial" w:hAnsi="Arial" w:cs="Arial"/>
          <w:sz w:val="24"/>
          <w:szCs w:val="24"/>
        </w:rPr>
        <w:t>8</w:t>
      </w:r>
      <w:r w:rsidR="00CB26EB" w:rsidRPr="005806C5">
        <w:rPr>
          <w:rFonts w:ascii="Arial" w:hAnsi="Arial" w:cs="Arial"/>
          <w:sz w:val="24"/>
          <w:szCs w:val="24"/>
        </w:rPr>
        <w:tab/>
      </w:r>
      <w:r w:rsidR="00CB26EB" w:rsidRPr="005806C5">
        <w:rPr>
          <w:rFonts w:ascii="Arial" w:hAnsi="Arial" w:cs="Arial"/>
          <w:sz w:val="24"/>
          <w:szCs w:val="24"/>
        </w:rPr>
        <w:tab/>
        <w:t>17</w:t>
      </w:r>
    </w:p>
    <w:p w:rsidR="001A21C3" w:rsidRPr="005806C5" w:rsidRDefault="001A21C3"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PROGRAM EVALUATION</w:t>
      </w:r>
      <w:r w:rsidR="00CB26EB" w:rsidRPr="005806C5">
        <w:rPr>
          <w:rFonts w:ascii="Arial" w:hAnsi="Arial" w:cs="Arial"/>
          <w:sz w:val="24"/>
          <w:szCs w:val="24"/>
        </w:rPr>
        <w:tab/>
      </w:r>
      <w:r w:rsidR="00E1580B">
        <w:rPr>
          <w:rFonts w:ascii="Arial" w:hAnsi="Arial" w:cs="Arial"/>
          <w:sz w:val="24"/>
          <w:szCs w:val="24"/>
        </w:rPr>
        <w:t>9</w:t>
      </w:r>
      <w:r w:rsidR="00CB26EB" w:rsidRPr="005806C5">
        <w:rPr>
          <w:rFonts w:ascii="Arial" w:hAnsi="Arial" w:cs="Arial"/>
          <w:sz w:val="24"/>
          <w:szCs w:val="24"/>
        </w:rPr>
        <w:tab/>
      </w:r>
      <w:r w:rsidR="00CB26EB" w:rsidRPr="005806C5">
        <w:rPr>
          <w:rFonts w:ascii="Arial" w:hAnsi="Arial" w:cs="Arial"/>
          <w:sz w:val="24"/>
          <w:szCs w:val="24"/>
        </w:rPr>
        <w:tab/>
      </w:r>
      <w:r w:rsidRPr="005806C5">
        <w:rPr>
          <w:rFonts w:ascii="Arial" w:hAnsi="Arial" w:cs="Arial"/>
          <w:sz w:val="24"/>
          <w:szCs w:val="24"/>
        </w:rPr>
        <w:t>1</w:t>
      </w:r>
      <w:r w:rsidR="00E1580B">
        <w:rPr>
          <w:rFonts w:ascii="Arial" w:hAnsi="Arial" w:cs="Arial"/>
          <w:sz w:val="24"/>
          <w:szCs w:val="24"/>
        </w:rPr>
        <w:t>8</w:t>
      </w:r>
    </w:p>
    <w:p w:rsidR="0015098D" w:rsidRDefault="001A21C3"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OPERATIONAL HEARING SERVICES</w:t>
      </w:r>
      <w:r w:rsidR="00CB26EB" w:rsidRPr="005806C5">
        <w:rPr>
          <w:rFonts w:ascii="Arial" w:hAnsi="Arial" w:cs="Arial"/>
          <w:sz w:val="24"/>
          <w:szCs w:val="24"/>
        </w:rPr>
        <w:tab/>
      </w:r>
      <w:r w:rsidR="00E1580B">
        <w:rPr>
          <w:rFonts w:ascii="Arial" w:hAnsi="Arial" w:cs="Arial"/>
          <w:sz w:val="24"/>
          <w:szCs w:val="24"/>
        </w:rPr>
        <w:t>10</w:t>
      </w:r>
      <w:r w:rsidR="00CB26EB" w:rsidRPr="005806C5">
        <w:rPr>
          <w:rFonts w:ascii="Arial" w:hAnsi="Arial" w:cs="Arial"/>
          <w:sz w:val="24"/>
          <w:szCs w:val="24"/>
        </w:rPr>
        <w:tab/>
      </w:r>
      <w:r w:rsidR="00CB26EB" w:rsidRPr="005806C5">
        <w:rPr>
          <w:rFonts w:ascii="Arial" w:hAnsi="Arial" w:cs="Arial"/>
          <w:sz w:val="24"/>
          <w:szCs w:val="24"/>
        </w:rPr>
        <w:tab/>
      </w:r>
      <w:r w:rsidRPr="005806C5">
        <w:rPr>
          <w:rFonts w:ascii="Arial" w:hAnsi="Arial" w:cs="Arial"/>
          <w:sz w:val="24"/>
          <w:szCs w:val="24"/>
        </w:rPr>
        <w:t>1</w:t>
      </w:r>
      <w:r w:rsidR="00E1580B">
        <w:rPr>
          <w:rFonts w:ascii="Arial" w:hAnsi="Arial" w:cs="Arial"/>
          <w:sz w:val="24"/>
          <w:szCs w:val="24"/>
        </w:rPr>
        <w:t>8</w:t>
      </w:r>
    </w:p>
    <w:p w:rsidR="001A21C3" w:rsidRPr="005806C5" w:rsidRDefault="001A21C3"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GARRISON NUISANCE NOISE</w:t>
      </w:r>
      <w:r w:rsidR="00CB26EB" w:rsidRPr="005806C5">
        <w:rPr>
          <w:rFonts w:ascii="Arial" w:hAnsi="Arial" w:cs="Arial"/>
          <w:sz w:val="24"/>
          <w:szCs w:val="24"/>
        </w:rPr>
        <w:tab/>
      </w:r>
      <w:r w:rsidR="00E1580B">
        <w:rPr>
          <w:rFonts w:ascii="Arial" w:hAnsi="Arial" w:cs="Arial"/>
          <w:sz w:val="24"/>
          <w:szCs w:val="24"/>
        </w:rPr>
        <w:t>11</w:t>
      </w:r>
      <w:r w:rsidR="00CB26EB" w:rsidRPr="005806C5">
        <w:rPr>
          <w:rFonts w:ascii="Arial" w:hAnsi="Arial" w:cs="Arial"/>
          <w:sz w:val="24"/>
          <w:szCs w:val="24"/>
        </w:rPr>
        <w:tab/>
      </w:r>
      <w:r w:rsidR="00CB26EB" w:rsidRPr="005806C5">
        <w:rPr>
          <w:rFonts w:ascii="Arial" w:hAnsi="Arial" w:cs="Arial"/>
          <w:sz w:val="24"/>
          <w:szCs w:val="24"/>
        </w:rPr>
        <w:tab/>
      </w:r>
      <w:r w:rsidR="00E1580B">
        <w:rPr>
          <w:rFonts w:ascii="Arial" w:hAnsi="Arial" w:cs="Arial"/>
          <w:sz w:val="24"/>
          <w:szCs w:val="24"/>
        </w:rPr>
        <w:t>20</w:t>
      </w:r>
    </w:p>
    <w:p w:rsidR="001A21C3" w:rsidRPr="005806C5" w:rsidRDefault="001A21C3"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ARMY HEARING PROGRAM SERVICES</w:t>
      </w:r>
      <w:r w:rsidR="00CB26EB" w:rsidRPr="005806C5">
        <w:rPr>
          <w:rFonts w:ascii="Arial" w:hAnsi="Arial" w:cs="Arial"/>
          <w:sz w:val="24"/>
          <w:szCs w:val="24"/>
        </w:rPr>
        <w:tab/>
      </w:r>
      <w:r w:rsidR="00E1580B">
        <w:rPr>
          <w:rFonts w:ascii="Arial" w:hAnsi="Arial" w:cs="Arial"/>
          <w:sz w:val="24"/>
          <w:szCs w:val="24"/>
        </w:rPr>
        <w:t>12</w:t>
      </w:r>
      <w:r w:rsidR="00CB26EB" w:rsidRPr="005806C5">
        <w:rPr>
          <w:rFonts w:ascii="Arial" w:hAnsi="Arial" w:cs="Arial"/>
          <w:sz w:val="24"/>
          <w:szCs w:val="24"/>
        </w:rPr>
        <w:tab/>
      </w:r>
      <w:r w:rsidR="00CB26EB" w:rsidRPr="005806C5">
        <w:rPr>
          <w:rFonts w:ascii="Arial" w:hAnsi="Arial" w:cs="Arial"/>
          <w:sz w:val="24"/>
          <w:szCs w:val="24"/>
        </w:rPr>
        <w:tab/>
      </w:r>
      <w:r w:rsidR="00E1580B">
        <w:rPr>
          <w:rFonts w:ascii="Arial" w:hAnsi="Arial" w:cs="Arial"/>
          <w:sz w:val="24"/>
          <w:szCs w:val="24"/>
        </w:rPr>
        <w:t>20</w:t>
      </w:r>
    </w:p>
    <w:p w:rsidR="0015098D" w:rsidRDefault="0015098D" w:rsidP="00CB26EB">
      <w:pPr>
        <w:pStyle w:val="Header"/>
        <w:tabs>
          <w:tab w:val="clear" w:pos="4680"/>
          <w:tab w:val="clear" w:pos="9360"/>
          <w:tab w:val="left" w:pos="0"/>
          <w:tab w:val="left" w:leader="dot" w:pos="7920"/>
          <w:tab w:val="right" w:pos="8496"/>
          <w:tab w:val="right" w:pos="9187"/>
        </w:tabs>
        <w:rPr>
          <w:rFonts w:ascii="Arial" w:hAnsi="Arial" w:cs="Arial"/>
          <w:sz w:val="24"/>
          <w:szCs w:val="24"/>
        </w:rPr>
      </w:pPr>
    </w:p>
    <w:p w:rsidR="0015098D" w:rsidRDefault="0015098D" w:rsidP="005B5D1D">
      <w:pPr>
        <w:pStyle w:val="Header"/>
        <w:tabs>
          <w:tab w:val="clear" w:pos="4680"/>
          <w:tab w:val="clear" w:pos="9360"/>
          <w:tab w:val="left" w:pos="0"/>
          <w:tab w:val="left" w:leader="dot" w:pos="7920"/>
          <w:tab w:val="right" w:pos="8496"/>
          <w:tab w:val="right" w:pos="9187"/>
        </w:tabs>
        <w:outlineLvl w:val="0"/>
        <w:rPr>
          <w:rFonts w:ascii="Arial" w:hAnsi="Arial" w:cs="Arial"/>
          <w:sz w:val="24"/>
          <w:szCs w:val="24"/>
        </w:rPr>
      </w:pPr>
      <w:r>
        <w:rPr>
          <w:rFonts w:ascii="Arial" w:hAnsi="Arial" w:cs="Arial"/>
          <w:sz w:val="24"/>
          <w:szCs w:val="24"/>
        </w:rPr>
        <w:t>APPENDICES:</w:t>
      </w:r>
    </w:p>
    <w:p w:rsidR="001A21C3" w:rsidRPr="005806C5" w:rsidRDefault="002D78E2" w:rsidP="00CB26EB">
      <w:pPr>
        <w:pStyle w:val="Header"/>
        <w:tabs>
          <w:tab w:val="clear" w:pos="4680"/>
          <w:tab w:val="clear" w:pos="9360"/>
          <w:tab w:val="left" w:pos="0"/>
          <w:tab w:val="left" w:leader="dot" w:pos="7920"/>
          <w:tab w:val="right" w:pos="8496"/>
          <w:tab w:val="right" w:pos="9187"/>
        </w:tabs>
        <w:rPr>
          <w:rFonts w:ascii="Arial" w:hAnsi="Arial" w:cs="Arial"/>
          <w:sz w:val="24"/>
          <w:szCs w:val="24"/>
        </w:rPr>
      </w:pPr>
      <w:r>
        <w:rPr>
          <w:rFonts w:ascii="Arial" w:hAnsi="Arial" w:cs="Arial"/>
          <w:sz w:val="24"/>
          <w:szCs w:val="24"/>
        </w:rPr>
        <w:t xml:space="preserve">A.  </w:t>
      </w:r>
      <w:r w:rsidR="001A21C3" w:rsidRPr="005806C5">
        <w:rPr>
          <w:rFonts w:ascii="Arial" w:hAnsi="Arial" w:cs="Arial"/>
          <w:sz w:val="24"/>
          <w:szCs w:val="24"/>
        </w:rPr>
        <w:t>REFERENCES</w:t>
      </w:r>
      <w:r w:rsidR="00CB26EB" w:rsidRPr="005806C5">
        <w:rPr>
          <w:rFonts w:ascii="Arial" w:hAnsi="Arial" w:cs="Arial"/>
          <w:sz w:val="24"/>
          <w:szCs w:val="24"/>
        </w:rPr>
        <w:tab/>
      </w:r>
      <w:r w:rsidR="00CB26EB" w:rsidRPr="005806C5">
        <w:rPr>
          <w:rFonts w:ascii="Arial" w:hAnsi="Arial" w:cs="Arial"/>
          <w:sz w:val="24"/>
          <w:szCs w:val="24"/>
        </w:rPr>
        <w:tab/>
      </w:r>
      <w:r w:rsidR="000C2BED">
        <w:rPr>
          <w:rFonts w:ascii="Arial" w:hAnsi="Arial" w:cs="Arial"/>
          <w:sz w:val="24"/>
          <w:szCs w:val="24"/>
        </w:rPr>
        <w:tab/>
      </w:r>
      <w:r w:rsidR="001A21C3" w:rsidRPr="005806C5">
        <w:rPr>
          <w:rFonts w:ascii="Arial" w:hAnsi="Arial" w:cs="Arial"/>
          <w:sz w:val="24"/>
          <w:szCs w:val="24"/>
        </w:rPr>
        <w:t>2</w:t>
      </w:r>
      <w:r w:rsidR="00E1580B">
        <w:rPr>
          <w:rFonts w:ascii="Arial" w:hAnsi="Arial" w:cs="Arial"/>
          <w:sz w:val="24"/>
          <w:szCs w:val="24"/>
        </w:rPr>
        <w:t>1</w:t>
      </w:r>
    </w:p>
    <w:p w:rsidR="00CB26EB" w:rsidRPr="005806C5" w:rsidRDefault="002D78E2" w:rsidP="005B5D1D">
      <w:pPr>
        <w:pStyle w:val="Header"/>
        <w:tabs>
          <w:tab w:val="clear" w:pos="4680"/>
          <w:tab w:val="clear" w:pos="9360"/>
          <w:tab w:val="left" w:pos="360"/>
          <w:tab w:val="left" w:leader="dot" w:pos="7920"/>
          <w:tab w:val="right" w:pos="8496"/>
          <w:tab w:val="right" w:pos="9187"/>
        </w:tabs>
        <w:outlineLvl w:val="0"/>
        <w:rPr>
          <w:rFonts w:ascii="Arial" w:hAnsi="Arial" w:cs="Arial"/>
          <w:sz w:val="24"/>
          <w:szCs w:val="24"/>
        </w:rPr>
      </w:pPr>
      <w:r>
        <w:rPr>
          <w:rFonts w:ascii="Arial" w:hAnsi="Arial" w:cs="Arial"/>
          <w:sz w:val="24"/>
          <w:szCs w:val="24"/>
        </w:rPr>
        <w:t xml:space="preserve">B.  </w:t>
      </w:r>
      <w:r w:rsidR="001A21C3" w:rsidRPr="005806C5">
        <w:rPr>
          <w:rFonts w:ascii="Arial" w:hAnsi="Arial" w:cs="Arial"/>
          <w:sz w:val="24"/>
          <w:szCs w:val="24"/>
        </w:rPr>
        <w:t xml:space="preserve">MILITARY EQUIPMENT STEADY NOISE &amp; </w:t>
      </w:r>
    </w:p>
    <w:p w:rsidR="001A21C3" w:rsidRPr="005806C5" w:rsidRDefault="00CB26EB"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ab/>
      </w:r>
      <w:r w:rsidR="001A21C3" w:rsidRPr="005806C5">
        <w:rPr>
          <w:rFonts w:ascii="Arial" w:hAnsi="Arial" w:cs="Arial"/>
          <w:sz w:val="24"/>
          <w:szCs w:val="24"/>
        </w:rPr>
        <w:t>IMPULSE NOISE VALUES</w:t>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001A21C3" w:rsidRPr="005806C5">
        <w:rPr>
          <w:rFonts w:ascii="Arial" w:hAnsi="Arial" w:cs="Arial"/>
          <w:sz w:val="24"/>
          <w:szCs w:val="24"/>
        </w:rPr>
        <w:t>2</w:t>
      </w:r>
      <w:r w:rsidR="00654893">
        <w:rPr>
          <w:rFonts w:ascii="Arial" w:hAnsi="Arial" w:cs="Arial"/>
          <w:sz w:val="24"/>
          <w:szCs w:val="24"/>
        </w:rPr>
        <w:t>3</w:t>
      </w:r>
    </w:p>
    <w:p w:rsidR="001A21C3" w:rsidRPr="005806C5" w:rsidRDefault="00564D23"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Pr>
          <w:rFonts w:ascii="Arial" w:hAnsi="Arial" w:cs="Arial"/>
          <w:sz w:val="24"/>
          <w:szCs w:val="24"/>
        </w:rPr>
        <w:t>C</w:t>
      </w:r>
      <w:r w:rsidR="002D78E2">
        <w:rPr>
          <w:rFonts w:ascii="Arial" w:hAnsi="Arial" w:cs="Arial"/>
          <w:sz w:val="24"/>
          <w:szCs w:val="24"/>
        </w:rPr>
        <w:t xml:space="preserve">.  </w:t>
      </w:r>
      <w:r w:rsidR="001A21C3" w:rsidRPr="005806C5">
        <w:rPr>
          <w:rFonts w:ascii="Arial" w:hAnsi="Arial" w:cs="Arial"/>
          <w:sz w:val="24"/>
          <w:szCs w:val="24"/>
        </w:rPr>
        <w:t>EXAMPLES OF HAZARDOUS EXPOSURES</w:t>
      </w:r>
      <w:r w:rsidR="000D7FBC" w:rsidRPr="005806C5">
        <w:rPr>
          <w:rFonts w:ascii="Arial" w:hAnsi="Arial" w:cs="Arial"/>
          <w:sz w:val="24"/>
          <w:szCs w:val="24"/>
        </w:rPr>
        <w:tab/>
      </w:r>
      <w:r w:rsidR="000D7FBC" w:rsidRPr="005806C5">
        <w:rPr>
          <w:rFonts w:ascii="Arial" w:hAnsi="Arial" w:cs="Arial"/>
          <w:sz w:val="24"/>
          <w:szCs w:val="24"/>
        </w:rPr>
        <w:tab/>
      </w:r>
      <w:r w:rsidR="000D7FBC" w:rsidRPr="005806C5">
        <w:rPr>
          <w:rFonts w:ascii="Arial" w:hAnsi="Arial" w:cs="Arial"/>
          <w:sz w:val="24"/>
          <w:szCs w:val="24"/>
        </w:rPr>
        <w:tab/>
      </w:r>
      <w:r w:rsidR="001A21C3" w:rsidRPr="005806C5">
        <w:rPr>
          <w:rFonts w:ascii="Arial" w:hAnsi="Arial" w:cs="Arial"/>
          <w:sz w:val="24"/>
          <w:szCs w:val="24"/>
        </w:rPr>
        <w:t>3</w:t>
      </w:r>
      <w:r w:rsidR="00654893">
        <w:rPr>
          <w:rFonts w:ascii="Arial" w:hAnsi="Arial" w:cs="Arial"/>
          <w:sz w:val="24"/>
          <w:szCs w:val="24"/>
        </w:rPr>
        <w:t>1</w:t>
      </w:r>
    </w:p>
    <w:p w:rsidR="000D7FBC" w:rsidRPr="005806C5" w:rsidRDefault="00564D23"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Pr>
          <w:rFonts w:ascii="Arial" w:hAnsi="Arial" w:cs="Arial"/>
          <w:sz w:val="24"/>
          <w:szCs w:val="24"/>
        </w:rPr>
        <w:t>D</w:t>
      </w:r>
      <w:r w:rsidR="002D78E2">
        <w:rPr>
          <w:rFonts w:ascii="Arial" w:hAnsi="Arial" w:cs="Arial"/>
          <w:sz w:val="24"/>
          <w:szCs w:val="24"/>
        </w:rPr>
        <w:t xml:space="preserve">.  </w:t>
      </w:r>
      <w:r w:rsidR="001A21C3" w:rsidRPr="005806C5">
        <w:rPr>
          <w:rFonts w:ascii="Arial" w:hAnsi="Arial" w:cs="Arial"/>
          <w:sz w:val="24"/>
          <w:szCs w:val="24"/>
        </w:rPr>
        <w:t>EARPLUGS AND CARRYING CASE REQUISITION</w:t>
      </w:r>
    </w:p>
    <w:p w:rsidR="001A21C3" w:rsidRPr="005806C5" w:rsidRDefault="000D7FBC"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ab/>
      </w:r>
      <w:r w:rsidR="001A21C3" w:rsidRPr="005806C5">
        <w:rPr>
          <w:rFonts w:ascii="Arial" w:hAnsi="Arial" w:cs="Arial"/>
          <w:sz w:val="24"/>
          <w:szCs w:val="24"/>
        </w:rPr>
        <w:t>INFORMATION (Sample Order</w:t>
      </w:r>
      <w:r w:rsidRPr="005806C5">
        <w:rPr>
          <w:rFonts w:ascii="Arial" w:hAnsi="Arial" w:cs="Arial"/>
          <w:sz w:val="24"/>
          <w:szCs w:val="24"/>
        </w:rPr>
        <w:t>)</w:t>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00564D23">
        <w:rPr>
          <w:rFonts w:ascii="Arial" w:hAnsi="Arial" w:cs="Arial"/>
          <w:sz w:val="24"/>
          <w:szCs w:val="24"/>
        </w:rPr>
        <w:t>3</w:t>
      </w:r>
      <w:r w:rsidR="00654893">
        <w:rPr>
          <w:rFonts w:ascii="Arial" w:hAnsi="Arial" w:cs="Arial"/>
          <w:sz w:val="24"/>
          <w:szCs w:val="24"/>
        </w:rPr>
        <w:t>2</w:t>
      </w:r>
    </w:p>
    <w:p w:rsidR="001A21C3" w:rsidRPr="005806C5" w:rsidRDefault="00564D23" w:rsidP="00CB26EB">
      <w:pPr>
        <w:pStyle w:val="Header"/>
        <w:tabs>
          <w:tab w:val="clear" w:pos="4680"/>
          <w:tab w:val="clear" w:pos="9360"/>
          <w:tab w:val="left" w:pos="360"/>
          <w:tab w:val="left" w:leader="dot" w:pos="7920"/>
          <w:tab w:val="right" w:pos="8496"/>
          <w:tab w:val="right" w:pos="9187"/>
        </w:tabs>
        <w:rPr>
          <w:rFonts w:ascii="Arial" w:hAnsi="Arial" w:cs="Arial"/>
          <w:sz w:val="24"/>
          <w:szCs w:val="24"/>
        </w:rPr>
      </w:pPr>
      <w:r>
        <w:rPr>
          <w:rFonts w:ascii="Arial" w:hAnsi="Arial" w:cs="Arial"/>
          <w:sz w:val="24"/>
          <w:szCs w:val="24"/>
        </w:rPr>
        <w:t>E</w:t>
      </w:r>
      <w:r w:rsidR="002D78E2">
        <w:rPr>
          <w:rFonts w:ascii="Arial" w:hAnsi="Arial" w:cs="Arial"/>
          <w:sz w:val="24"/>
          <w:szCs w:val="24"/>
        </w:rPr>
        <w:t xml:space="preserve">.  </w:t>
      </w:r>
      <w:r w:rsidR="001A21C3" w:rsidRPr="005806C5">
        <w:rPr>
          <w:rFonts w:ascii="Arial" w:hAnsi="Arial" w:cs="Arial"/>
          <w:sz w:val="24"/>
          <w:szCs w:val="24"/>
        </w:rPr>
        <w:t>HEARING READINESS CLASSIFICATION (HRC) SYSTEM</w:t>
      </w:r>
      <w:r w:rsidR="000D7FBC" w:rsidRPr="005806C5">
        <w:rPr>
          <w:rFonts w:ascii="Arial" w:hAnsi="Arial" w:cs="Arial"/>
          <w:sz w:val="24"/>
          <w:szCs w:val="24"/>
        </w:rPr>
        <w:tab/>
      </w:r>
      <w:r w:rsidR="000D7FBC" w:rsidRPr="005806C5">
        <w:rPr>
          <w:rFonts w:ascii="Arial" w:hAnsi="Arial" w:cs="Arial"/>
          <w:sz w:val="24"/>
          <w:szCs w:val="24"/>
        </w:rPr>
        <w:tab/>
      </w:r>
      <w:r w:rsidR="000D7FBC" w:rsidRPr="005806C5">
        <w:rPr>
          <w:rFonts w:ascii="Arial" w:hAnsi="Arial" w:cs="Arial"/>
          <w:sz w:val="24"/>
          <w:szCs w:val="24"/>
        </w:rPr>
        <w:tab/>
      </w:r>
      <w:r w:rsidR="00654893">
        <w:rPr>
          <w:rFonts w:ascii="Arial" w:hAnsi="Arial" w:cs="Arial"/>
          <w:sz w:val="24"/>
          <w:szCs w:val="24"/>
        </w:rPr>
        <w:t>34</w:t>
      </w:r>
    </w:p>
    <w:p w:rsidR="000D7FBC" w:rsidRPr="005806C5" w:rsidRDefault="00564D23" w:rsidP="00CB26EB">
      <w:pPr>
        <w:pStyle w:val="PlainText"/>
        <w:tabs>
          <w:tab w:val="left" w:pos="360"/>
          <w:tab w:val="left" w:leader="dot" w:pos="7920"/>
          <w:tab w:val="right" w:pos="8496"/>
          <w:tab w:val="right" w:pos="9187"/>
        </w:tabs>
        <w:rPr>
          <w:rFonts w:ascii="Arial" w:hAnsi="Arial" w:cs="Arial"/>
          <w:sz w:val="24"/>
          <w:szCs w:val="24"/>
        </w:rPr>
      </w:pPr>
      <w:r>
        <w:rPr>
          <w:rFonts w:ascii="Arial" w:hAnsi="Arial" w:cs="Arial"/>
          <w:sz w:val="24"/>
          <w:szCs w:val="24"/>
        </w:rPr>
        <w:t>F</w:t>
      </w:r>
      <w:r w:rsidR="002D78E2">
        <w:rPr>
          <w:rFonts w:ascii="Arial" w:hAnsi="Arial" w:cs="Arial"/>
          <w:sz w:val="24"/>
          <w:szCs w:val="24"/>
        </w:rPr>
        <w:t xml:space="preserve">.  </w:t>
      </w:r>
      <w:r w:rsidR="001A21C3" w:rsidRPr="005806C5">
        <w:rPr>
          <w:rFonts w:ascii="Arial" w:hAnsi="Arial" w:cs="Arial"/>
          <w:sz w:val="24"/>
          <w:szCs w:val="24"/>
        </w:rPr>
        <w:t xml:space="preserve">TACTICAL COMMUNICATION AND </w:t>
      </w:r>
    </w:p>
    <w:p w:rsidR="001A21C3" w:rsidRPr="005806C5" w:rsidRDefault="000D7FBC" w:rsidP="00CB26EB">
      <w:pPr>
        <w:pStyle w:val="PlainText"/>
        <w:tabs>
          <w:tab w:val="left" w:pos="360"/>
          <w:tab w:val="left" w:leader="dot" w:pos="7920"/>
          <w:tab w:val="right" w:pos="8496"/>
          <w:tab w:val="right" w:pos="9187"/>
        </w:tabs>
        <w:rPr>
          <w:rFonts w:ascii="Arial" w:hAnsi="Arial" w:cs="Arial"/>
          <w:sz w:val="24"/>
          <w:szCs w:val="24"/>
        </w:rPr>
      </w:pPr>
      <w:r w:rsidRPr="005806C5">
        <w:rPr>
          <w:rFonts w:ascii="Arial" w:hAnsi="Arial" w:cs="Arial"/>
          <w:sz w:val="24"/>
          <w:szCs w:val="24"/>
        </w:rPr>
        <w:tab/>
      </w:r>
      <w:r w:rsidR="001A21C3" w:rsidRPr="005806C5">
        <w:rPr>
          <w:rFonts w:ascii="Arial" w:hAnsi="Arial" w:cs="Arial"/>
          <w:sz w:val="24"/>
          <w:szCs w:val="24"/>
        </w:rPr>
        <w:t>PROTECTIVE SYSTEMS (TCAPS</w:t>
      </w:r>
      <w:r w:rsidRPr="005806C5">
        <w:rPr>
          <w:rFonts w:ascii="Arial" w:hAnsi="Arial" w:cs="Arial"/>
          <w:sz w:val="24"/>
          <w:szCs w:val="24"/>
        </w:rPr>
        <w:t>)</w:t>
      </w:r>
      <w:r w:rsidRPr="005806C5">
        <w:rPr>
          <w:rFonts w:ascii="Arial" w:hAnsi="Arial" w:cs="Arial"/>
          <w:sz w:val="24"/>
          <w:szCs w:val="24"/>
        </w:rPr>
        <w:tab/>
      </w:r>
      <w:r w:rsidRPr="005806C5">
        <w:rPr>
          <w:rFonts w:ascii="Arial" w:hAnsi="Arial" w:cs="Arial"/>
          <w:sz w:val="24"/>
          <w:szCs w:val="24"/>
        </w:rPr>
        <w:tab/>
      </w:r>
      <w:r w:rsidRPr="005806C5">
        <w:rPr>
          <w:rFonts w:ascii="Arial" w:hAnsi="Arial" w:cs="Arial"/>
          <w:sz w:val="24"/>
          <w:szCs w:val="24"/>
        </w:rPr>
        <w:tab/>
      </w:r>
      <w:r w:rsidR="00564D23">
        <w:rPr>
          <w:rFonts w:ascii="Arial" w:hAnsi="Arial" w:cs="Arial"/>
          <w:sz w:val="24"/>
          <w:szCs w:val="24"/>
        </w:rPr>
        <w:t>41</w:t>
      </w:r>
    </w:p>
    <w:p w:rsidR="00AA4A2D" w:rsidRPr="005806C5" w:rsidRDefault="000C2BED" w:rsidP="00CB26EB">
      <w:pPr>
        <w:pStyle w:val="PlainText"/>
        <w:tabs>
          <w:tab w:val="left" w:pos="360"/>
          <w:tab w:val="left" w:leader="dot" w:pos="7920"/>
          <w:tab w:val="right" w:pos="8496"/>
          <w:tab w:val="right" w:pos="9187"/>
        </w:tabs>
        <w:rPr>
          <w:rFonts w:ascii="Arial" w:hAnsi="Arial" w:cs="Arial"/>
          <w:sz w:val="24"/>
          <w:szCs w:val="24"/>
        </w:rPr>
      </w:pPr>
      <w:r>
        <w:rPr>
          <w:rFonts w:ascii="Arial" w:hAnsi="Arial" w:cs="Arial"/>
          <w:sz w:val="24"/>
          <w:szCs w:val="24"/>
        </w:rPr>
        <w:t>GLOSSARY</w:t>
      </w:r>
      <w:r w:rsidRPr="005806C5">
        <w:rPr>
          <w:rFonts w:ascii="Arial" w:hAnsi="Arial" w:cs="Arial"/>
          <w:sz w:val="24"/>
          <w:szCs w:val="24"/>
        </w:rPr>
        <w:tab/>
      </w:r>
      <w:r>
        <w:rPr>
          <w:rFonts w:ascii="Arial" w:hAnsi="Arial" w:cs="Arial"/>
          <w:sz w:val="24"/>
          <w:szCs w:val="24"/>
        </w:rPr>
        <w:tab/>
      </w:r>
      <w:r>
        <w:rPr>
          <w:rFonts w:ascii="Arial" w:hAnsi="Arial" w:cs="Arial"/>
          <w:sz w:val="24"/>
          <w:szCs w:val="24"/>
        </w:rPr>
        <w:tab/>
        <w:t>49</w:t>
      </w:r>
    </w:p>
    <w:p w:rsidR="00AA4A2D" w:rsidRPr="005806C5" w:rsidRDefault="00326BEE" w:rsidP="00326BEE">
      <w:pPr>
        <w:pStyle w:val="PlainText"/>
        <w:tabs>
          <w:tab w:val="left" w:pos="360"/>
          <w:tab w:val="left" w:leader="dot" w:pos="7920"/>
          <w:tab w:val="right" w:pos="8496"/>
          <w:tab w:val="right" w:pos="9187"/>
        </w:tabs>
        <w:rPr>
          <w:rFonts w:ascii="Arial" w:hAnsi="Arial" w:cs="Arial"/>
          <w:sz w:val="24"/>
          <w:szCs w:val="24"/>
        </w:rPr>
      </w:pPr>
      <w:r>
        <w:rPr>
          <w:rFonts w:ascii="Arial" w:hAnsi="Arial" w:cs="Arial"/>
          <w:sz w:val="24"/>
          <w:szCs w:val="24"/>
        </w:rPr>
        <w:br w:type="page"/>
      </w:r>
      <w:r w:rsidR="0068300B">
        <w:rPr>
          <w:rFonts w:ascii="Arial" w:hAnsi="Arial" w:cs="Arial"/>
          <w:b/>
          <w:sz w:val="24"/>
          <w:szCs w:val="24"/>
        </w:rPr>
        <w:lastRenderedPageBreak/>
        <w:t xml:space="preserve">1.  </w:t>
      </w:r>
      <w:r w:rsidR="00324E0C" w:rsidRPr="005806C5">
        <w:rPr>
          <w:rFonts w:ascii="Arial" w:hAnsi="Arial" w:cs="Arial"/>
          <w:b/>
          <w:sz w:val="24"/>
          <w:szCs w:val="24"/>
        </w:rPr>
        <w:t>INTRODUCTION</w:t>
      </w:r>
    </w:p>
    <w:p w:rsidR="00AA4A2D" w:rsidRPr="005806C5" w:rsidRDefault="00AA4A2D" w:rsidP="002D6F4D">
      <w:pPr>
        <w:pStyle w:val="PlainText"/>
        <w:tabs>
          <w:tab w:val="left" w:pos="0"/>
        </w:tabs>
        <w:rPr>
          <w:rFonts w:ascii="Arial" w:hAnsi="Arial" w:cs="Arial"/>
          <w:sz w:val="24"/>
          <w:szCs w:val="24"/>
        </w:rPr>
      </w:pPr>
    </w:p>
    <w:p w:rsidR="0015098D" w:rsidRDefault="00AA4A2D" w:rsidP="0068300B">
      <w:pPr>
        <w:pStyle w:val="PlainText"/>
        <w:numPr>
          <w:ilvl w:val="0"/>
          <w:numId w:val="9"/>
        </w:numPr>
        <w:tabs>
          <w:tab w:val="left" w:pos="0"/>
        </w:tabs>
        <w:ind w:left="0" w:firstLine="360"/>
        <w:rPr>
          <w:rFonts w:ascii="Arial" w:hAnsi="Arial" w:cs="Arial"/>
          <w:sz w:val="24"/>
          <w:szCs w:val="24"/>
        </w:rPr>
      </w:pPr>
      <w:r w:rsidRPr="005806C5">
        <w:rPr>
          <w:rFonts w:ascii="Arial" w:hAnsi="Arial" w:cs="Arial"/>
          <w:sz w:val="24"/>
          <w:szCs w:val="24"/>
        </w:rPr>
        <w:t>P</w:t>
      </w:r>
      <w:r w:rsidR="002D52E7" w:rsidRPr="005806C5">
        <w:rPr>
          <w:rFonts w:ascii="Arial" w:hAnsi="Arial" w:cs="Arial"/>
          <w:sz w:val="24"/>
          <w:szCs w:val="24"/>
        </w:rPr>
        <w:t xml:space="preserve">URPOSE.  </w:t>
      </w:r>
      <w:r w:rsidR="000D7FBC" w:rsidRPr="005806C5">
        <w:rPr>
          <w:rFonts w:ascii="Arial" w:hAnsi="Arial" w:cs="Arial"/>
          <w:sz w:val="24"/>
          <w:szCs w:val="24"/>
        </w:rPr>
        <w:t>This regulation provides guidance and requirements for implementing the U.S. Army Hearing Program at Fort Home while incorporating additional initiatives which have a direct and positive impact on program effectiveness</w:t>
      </w:r>
      <w:r w:rsidRPr="005806C5">
        <w:rPr>
          <w:rFonts w:ascii="Arial" w:hAnsi="Arial" w:cs="Arial"/>
          <w:sz w:val="24"/>
          <w:szCs w:val="24"/>
        </w:rPr>
        <w:t xml:space="preserve">. </w:t>
      </w:r>
    </w:p>
    <w:p w:rsidR="0015098D" w:rsidRDefault="0015098D" w:rsidP="0068300B">
      <w:pPr>
        <w:pStyle w:val="PlainText"/>
        <w:tabs>
          <w:tab w:val="left" w:pos="0"/>
        </w:tabs>
        <w:ind w:firstLine="360"/>
        <w:rPr>
          <w:rFonts w:ascii="Arial" w:hAnsi="Arial" w:cs="Arial"/>
          <w:sz w:val="24"/>
          <w:szCs w:val="24"/>
        </w:rPr>
      </w:pPr>
    </w:p>
    <w:p w:rsidR="00052A9F" w:rsidRPr="005806C5" w:rsidRDefault="000D7FBC" w:rsidP="0068300B">
      <w:pPr>
        <w:pStyle w:val="PlainText"/>
        <w:numPr>
          <w:ilvl w:val="0"/>
          <w:numId w:val="9"/>
        </w:numPr>
        <w:tabs>
          <w:tab w:val="left" w:pos="0"/>
        </w:tabs>
        <w:ind w:left="0" w:firstLine="360"/>
        <w:rPr>
          <w:rFonts w:ascii="Arial" w:hAnsi="Arial" w:cs="Arial"/>
          <w:sz w:val="24"/>
          <w:szCs w:val="24"/>
        </w:rPr>
      </w:pPr>
      <w:r w:rsidRPr="005806C5">
        <w:rPr>
          <w:rFonts w:ascii="Arial" w:hAnsi="Arial" w:cs="Arial"/>
          <w:sz w:val="24"/>
          <w:szCs w:val="24"/>
        </w:rPr>
        <w:t>APPLICABILITY.  This regulation applies to all Fort Home units and personnel, tenant units, and personnel living and working at Fort Home; and, as appropriate, to supported and serviced units in the area immediately surrounding Fort Home.</w:t>
      </w:r>
    </w:p>
    <w:p w:rsidR="00052A9F" w:rsidRPr="005806C5" w:rsidRDefault="00052A9F" w:rsidP="0068300B">
      <w:pPr>
        <w:pStyle w:val="PlainText"/>
        <w:tabs>
          <w:tab w:val="left" w:pos="0"/>
        </w:tabs>
        <w:ind w:firstLine="360"/>
        <w:rPr>
          <w:rFonts w:ascii="Arial" w:hAnsi="Arial" w:cs="Arial"/>
          <w:sz w:val="24"/>
          <w:szCs w:val="24"/>
        </w:rPr>
      </w:pPr>
    </w:p>
    <w:p w:rsidR="00E1580B" w:rsidRDefault="002D52E7" w:rsidP="0068300B">
      <w:pPr>
        <w:pStyle w:val="PlainText"/>
        <w:numPr>
          <w:ilvl w:val="0"/>
          <w:numId w:val="9"/>
        </w:numPr>
        <w:tabs>
          <w:tab w:val="left" w:pos="0"/>
        </w:tabs>
        <w:ind w:left="0" w:firstLine="360"/>
        <w:rPr>
          <w:rFonts w:ascii="Arial" w:hAnsi="Arial" w:cs="Arial"/>
          <w:sz w:val="24"/>
          <w:szCs w:val="24"/>
        </w:rPr>
      </w:pPr>
      <w:r w:rsidRPr="005806C5">
        <w:rPr>
          <w:rFonts w:ascii="Arial" w:hAnsi="Arial" w:cs="Arial"/>
          <w:sz w:val="24"/>
          <w:szCs w:val="24"/>
        </w:rPr>
        <w:t xml:space="preserve">REFERENCES.  </w:t>
      </w:r>
      <w:r w:rsidR="00327EA8" w:rsidRPr="005806C5">
        <w:rPr>
          <w:rFonts w:ascii="Arial" w:hAnsi="Arial" w:cs="Arial"/>
          <w:sz w:val="24"/>
          <w:szCs w:val="24"/>
        </w:rPr>
        <w:t>R</w:t>
      </w:r>
      <w:r w:rsidR="00AA4A2D" w:rsidRPr="005806C5">
        <w:rPr>
          <w:rFonts w:ascii="Arial" w:hAnsi="Arial" w:cs="Arial"/>
          <w:sz w:val="24"/>
          <w:szCs w:val="24"/>
        </w:rPr>
        <w:t xml:space="preserve">equired and </w:t>
      </w:r>
      <w:r w:rsidR="00327EA8" w:rsidRPr="005806C5">
        <w:rPr>
          <w:rFonts w:ascii="Arial" w:hAnsi="Arial" w:cs="Arial"/>
          <w:sz w:val="24"/>
          <w:szCs w:val="24"/>
        </w:rPr>
        <w:t>r</w:t>
      </w:r>
      <w:r w:rsidR="00AA4A2D" w:rsidRPr="005806C5">
        <w:rPr>
          <w:rFonts w:ascii="Arial" w:hAnsi="Arial" w:cs="Arial"/>
          <w:sz w:val="24"/>
          <w:szCs w:val="24"/>
        </w:rPr>
        <w:t xml:space="preserve">elated </w:t>
      </w:r>
      <w:r w:rsidR="00330B25" w:rsidRPr="005806C5">
        <w:rPr>
          <w:rFonts w:ascii="Arial" w:hAnsi="Arial" w:cs="Arial"/>
          <w:sz w:val="24"/>
          <w:szCs w:val="24"/>
        </w:rPr>
        <w:t>reference</w:t>
      </w:r>
      <w:r w:rsidR="00327EA8" w:rsidRPr="005806C5">
        <w:rPr>
          <w:rFonts w:ascii="Arial" w:hAnsi="Arial" w:cs="Arial"/>
          <w:sz w:val="24"/>
          <w:szCs w:val="24"/>
        </w:rPr>
        <w:t xml:space="preserve"> information is</w:t>
      </w:r>
      <w:r w:rsidR="00AA4A2D" w:rsidRPr="005806C5">
        <w:rPr>
          <w:rFonts w:ascii="Arial" w:hAnsi="Arial" w:cs="Arial"/>
          <w:sz w:val="24"/>
          <w:szCs w:val="24"/>
        </w:rPr>
        <w:t xml:space="preserve"> listed in </w:t>
      </w:r>
    </w:p>
    <w:p w:rsidR="00AA4A2D" w:rsidRPr="005806C5" w:rsidRDefault="002D52E7" w:rsidP="00E1580B">
      <w:pPr>
        <w:pStyle w:val="PlainText"/>
        <w:tabs>
          <w:tab w:val="left" w:pos="0"/>
        </w:tabs>
        <w:rPr>
          <w:rFonts w:ascii="Arial" w:hAnsi="Arial" w:cs="Arial"/>
          <w:sz w:val="24"/>
          <w:szCs w:val="24"/>
        </w:rPr>
      </w:pPr>
      <w:r w:rsidRPr="005806C5">
        <w:rPr>
          <w:rFonts w:ascii="Arial" w:hAnsi="Arial" w:cs="Arial"/>
          <w:sz w:val="24"/>
          <w:szCs w:val="24"/>
        </w:rPr>
        <w:t>A</w:t>
      </w:r>
      <w:r w:rsidR="00AA4A2D" w:rsidRPr="005806C5">
        <w:rPr>
          <w:rFonts w:ascii="Arial" w:hAnsi="Arial" w:cs="Arial"/>
          <w:sz w:val="24"/>
          <w:szCs w:val="24"/>
        </w:rPr>
        <w:t xml:space="preserve">ppendix A. </w:t>
      </w:r>
    </w:p>
    <w:p w:rsidR="00AA4A2D" w:rsidRPr="005806C5" w:rsidRDefault="00AA4A2D" w:rsidP="0068300B">
      <w:pPr>
        <w:pStyle w:val="PlainText"/>
        <w:tabs>
          <w:tab w:val="left" w:pos="0"/>
        </w:tabs>
        <w:ind w:firstLine="360"/>
        <w:rPr>
          <w:rFonts w:ascii="Arial" w:hAnsi="Arial" w:cs="Arial"/>
          <w:sz w:val="24"/>
          <w:szCs w:val="24"/>
        </w:rPr>
      </w:pPr>
    </w:p>
    <w:p w:rsidR="000D7FBC" w:rsidRPr="005806C5" w:rsidRDefault="000D7FBC" w:rsidP="0068300B">
      <w:pPr>
        <w:numPr>
          <w:ilvl w:val="0"/>
          <w:numId w:val="9"/>
        </w:numPr>
        <w:tabs>
          <w:tab w:val="left" w:pos="0"/>
          <w:tab w:val="left" w:pos="360"/>
          <w:tab w:val="left" w:pos="720"/>
          <w:tab w:val="left" w:pos="1080"/>
          <w:tab w:val="left" w:pos="1440"/>
          <w:tab w:val="left" w:pos="1800"/>
        </w:tabs>
        <w:spacing w:after="0" w:line="240" w:lineRule="auto"/>
        <w:ind w:left="0" w:firstLine="360"/>
        <w:rPr>
          <w:rFonts w:ascii="Arial" w:hAnsi="Arial" w:cs="Arial"/>
          <w:sz w:val="24"/>
          <w:szCs w:val="24"/>
        </w:rPr>
      </w:pPr>
      <w:r w:rsidRPr="005806C5">
        <w:rPr>
          <w:rFonts w:ascii="Arial" w:hAnsi="Arial" w:cs="Arial"/>
          <w:sz w:val="24"/>
          <w:szCs w:val="24"/>
        </w:rPr>
        <w:t>GENERAL.</w:t>
      </w:r>
    </w:p>
    <w:p w:rsidR="0068300B" w:rsidRDefault="0068300B" w:rsidP="000D7FBC">
      <w:pPr>
        <w:tabs>
          <w:tab w:val="left" w:pos="360"/>
          <w:tab w:val="left" w:pos="720"/>
          <w:tab w:val="left" w:pos="1080"/>
        </w:tabs>
        <w:spacing w:after="0" w:line="240" w:lineRule="auto"/>
        <w:rPr>
          <w:rFonts w:ascii="Arial" w:hAnsi="Arial" w:cs="Arial"/>
          <w:sz w:val="24"/>
          <w:szCs w:val="24"/>
        </w:rPr>
      </w:pPr>
    </w:p>
    <w:p w:rsidR="00144F9D" w:rsidRDefault="002D6F4D" w:rsidP="000D7FBC">
      <w:pPr>
        <w:tabs>
          <w:tab w:val="left" w:pos="360"/>
          <w:tab w:val="left" w:pos="720"/>
          <w:tab w:val="left" w:pos="1080"/>
        </w:tabs>
        <w:spacing w:after="0" w:line="240" w:lineRule="auto"/>
        <w:rPr>
          <w:rFonts w:ascii="Arial" w:hAnsi="Arial" w:cs="Arial"/>
          <w:sz w:val="24"/>
          <w:szCs w:val="24"/>
        </w:rPr>
      </w:pPr>
      <w:r>
        <w:rPr>
          <w:rFonts w:ascii="Arial" w:hAnsi="Arial" w:cs="Arial"/>
          <w:sz w:val="24"/>
          <w:szCs w:val="24"/>
        </w:rPr>
        <w:tab/>
      </w:r>
      <w:r w:rsidR="0068300B">
        <w:rPr>
          <w:rFonts w:ascii="Arial" w:hAnsi="Arial" w:cs="Arial"/>
          <w:sz w:val="24"/>
          <w:szCs w:val="24"/>
        </w:rPr>
        <w:tab/>
        <w:t>(1)</w:t>
      </w:r>
      <w:r>
        <w:rPr>
          <w:rFonts w:ascii="Arial" w:hAnsi="Arial" w:cs="Arial"/>
          <w:sz w:val="24"/>
          <w:szCs w:val="24"/>
        </w:rPr>
        <w:t xml:space="preserve">  </w:t>
      </w:r>
      <w:r w:rsidR="000D7FBC" w:rsidRPr="005806C5">
        <w:rPr>
          <w:rFonts w:ascii="Arial" w:hAnsi="Arial" w:cs="Arial"/>
          <w:sz w:val="24"/>
          <w:szCs w:val="24"/>
        </w:rPr>
        <w:t>Army Hearing Program:  The Army Hearing Program (AHP) represents leadership policies, strategies, and processes to prevent noise induced hearing loss among military and Department of Defense (DOD</w:t>
      </w:r>
      <w:r w:rsidR="00144F9D">
        <w:rPr>
          <w:rFonts w:ascii="Arial" w:hAnsi="Arial" w:cs="Arial"/>
          <w:sz w:val="24"/>
          <w:szCs w:val="24"/>
        </w:rPr>
        <w:t>/DD</w:t>
      </w:r>
      <w:r w:rsidR="000D7FBC" w:rsidRPr="005806C5">
        <w:rPr>
          <w:rFonts w:ascii="Arial" w:hAnsi="Arial" w:cs="Arial"/>
          <w:sz w:val="24"/>
          <w:szCs w:val="24"/>
        </w:rPr>
        <w:t xml:space="preserve">) civilian personnel. The hearing program has four major components:  Hearing Readiness, Clinical Hearing Services, Operational Hearing Services, and Hearing Conservation.   Good hearing enables a Soldier and/or civilian employee to maintain critical situational awareness and effective verbal communication in any environment (i.e. garrison, industrial, training, operational, and combat missions).  This is accomplished by preventing both temporary and permanent hearing loss and improving communication in noise (signal-to-noise or S/N ratio).  Civilian personnel will be enrolled in a comprehensive hearing conservation program (HCP) when occupational duties require exposure to hazardous noise or suspected ototoxins (ear poisons).  </w:t>
      </w:r>
      <w:r w:rsidR="00144F9D">
        <w:rPr>
          <w:rFonts w:ascii="Arial" w:hAnsi="Arial" w:cs="Arial"/>
          <w:sz w:val="24"/>
          <w:szCs w:val="24"/>
        </w:rPr>
        <w:t>Department of the Army Pamphlet (</w:t>
      </w:r>
      <w:r w:rsidR="000D7FBC" w:rsidRPr="005806C5">
        <w:rPr>
          <w:rFonts w:ascii="Arial" w:hAnsi="Arial" w:cs="Arial"/>
          <w:sz w:val="24"/>
          <w:szCs w:val="24"/>
        </w:rPr>
        <w:t>DA Pam</w:t>
      </w:r>
      <w:r w:rsidR="00144F9D">
        <w:rPr>
          <w:rFonts w:ascii="Arial" w:hAnsi="Arial" w:cs="Arial"/>
          <w:sz w:val="24"/>
          <w:szCs w:val="24"/>
        </w:rPr>
        <w:t>)</w:t>
      </w:r>
      <w:r w:rsidR="000D7FBC" w:rsidRPr="005806C5">
        <w:rPr>
          <w:rFonts w:ascii="Arial" w:hAnsi="Arial" w:cs="Arial"/>
          <w:sz w:val="24"/>
          <w:szCs w:val="24"/>
        </w:rPr>
        <w:t xml:space="preserve"> </w:t>
      </w:r>
    </w:p>
    <w:p w:rsidR="000D7FBC" w:rsidRPr="005806C5" w:rsidRDefault="000D7FBC" w:rsidP="000D7FBC">
      <w:pPr>
        <w:tabs>
          <w:tab w:val="left" w:pos="360"/>
          <w:tab w:val="left" w:pos="720"/>
          <w:tab w:val="left" w:pos="1080"/>
        </w:tabs>
        <w:spacing w:after="0" w:line="240" w:lineRule="auto"/>
        <w:rPr>
          <w:rFonts w:ascii="Arial" w:hAnsi="Arial" w:cs="Arial"/>
          <w:sz w:val="24"/>
          <w:szCs w:val="24"/>
        </w:rPr>
      </w:pPr>
      <w:r w:rsidRPr="005806C5">
        <w:rPr>
          <w:rFonts w:ascii="Arial" w:hAnsi="Arial" w:cs="Arial"/>
          <w:sz w:val="24"/>
          <w:szCs w:val="24"/>
        </w:rPr>
        <w:t xml:space="preserve">40-501, para 3-3, provides definitions of hazardous exposures.  Appendix D provides examples of typical exposures that meet the criteria for enrollment in a comprehensive HCP.  All Soldiers, due to military training requirements known to be noise hazardous, are automatically enrolled in the HCP and provided additional services through the AHP.  </w:t>
      </w:r>
    </w:p>
    <w:p w:rsidR="000D7FBC" w:rsidRPr="005806C5" w:rsidRDefault="000D7FBC" w:rsidP="000D7FBC">
      <w:pPr>
        <w:tabs>
          <w:tab w:val="left" w:pos="360"/>
          <w:tab w:val="left" w:pos="720"/>
          <w:tab w:val="left" w:pos="1080"/>
        </w:tabs>
        <w:spacing w:after="0" w:line="240" w:lineRule="auto"/>
        <w:rPr>
          <w:rFonts w:ascii="Arial" w:hAnsi="Arial" w:cs="Arial"/>
          <w:sz w:val="24"/>
          <w:szCs w:val="24"/>
        </w:rPr>
      </w:pPr>
    </w:p>
    <w:p w:rsidR="000D7FBC" w:rsidRPr="005806C5" w:rsidRDefault="0068300B" w:rsidP="000D7FBC">
      <w:pPr>
        <w:tabs>
          <w:tab w:val="left" w:pos="360"/>
          <w:tab w:val="left" w:pos="720"/>
          <w:tab w:val="left" w:pos="1080"/>
        </w:tabs>
        <w:spacing w:after="0" w:line="240" w:lineRule="auto"/>
        <w:rPr>
          <w:rFonts w:ascii="Arial" w:hAnsi="Arial" w:cs="Arial"/>
          <w:sz w:val="24"/>
          <w:szCs w:val="24"/>
        </w:rPr>
      </w:pPr>
      <w:r>
        <w:rPr>
          <w:rFonts w:ascii="Arial" w:hAnsi="Arial" w:cs="Arial"/>
          <w:sz w:val="24"/>
          <w:szCs w:val="24"/>
        </w:rPr>
        <w:tab/>
      </w:r>
      <w:r w:rsidR="002D6F4D">
        <w:rPr>
          <w:rFonts w:ascii="Arial" w:hAnsi="Arial" w:cs="Arial"/>
          <w:sz w:val="24"/>
          <w:szCs w:val="24"/>
        </w:rPr>
        <w:tab/>
      </w:r>
      <w:r>
        <w:rPr>
          <w:rFonts w:ascii="Arial" w:hAnsi="Arial" w:cs="Arial"/>
          <w:sz w:val="24"/>
          <w:szCs w:val="24"/>
        </w:rPr>
        <w:t>(2)</w:t>
      </w:r>
      <w:r w:rsidR="002D6F4D">
        <w:rPr>
          <w:rFonts w:ascii="Arial" w:hAnsi="Arial" w:cs="Arial"/>
          <w:sz w:val="24"/>
          <w:szCs w:val="24"/>
        </w:rPr>
        <w:t xml:space="preserve">  </w:t>
      </w:r>
      <w:r w:rsidR="000D7FBC" w:rsidRPr="005806C5">
        <w:rPr>
          <w:rFonts w:ascii="Arial" w:hAnsi="Arial" w:cs="Arial"/>
          <w:sz w:val="24"/>
          <w:szCs w:val="24"/>
        </w:rPr>
        <w:t xml:space="preserve">Hearing loss degrades training success, combat readiness, and mission effectiveness.  On today’s advanced technology battlefield, Soldiers must be prepared to communicate effectively and perform optimally, which requires essentially normal hearing sensitivity.  Good hearing is a proven combat multiplier, preserving the lethality and survivability of the War Fighter.  </w:t>
      </w:r>
    </w:p>
    <w:p w:rsidR="000D7FBC" w:rsidRPr="005806C5" w:rsidRDefault="000D7FBC" w:rsidP="000D7FBC">
      <w:pPr>
        <w:tabs>
          <w:tab w:val="left" w:pos="360"/>
          <w:tab w:val="left" w:pos="720"/>
          <w:tab w:val="left" w:pos="1080"/>
        </w:tabs>
        <w:spacing w:after="0" w:line="240" w:lineRule="auto"/>
        <w:rPr>
          <w:rFonts w:ascii="Arial" w:hAnsi="Arial" w:cs="Arial"/>
          <w:sz w:val="24"/>
          <w:szCs w:val="24"/>
        </w:rPr>
      </w:pPr>
    </w:p>
    <w:p w:rsidR="000D7FBC" w:rsidRPr="005806C5" w:rsidRDefault="0068300B" w:rsidP="000D7FBC">
      <w:pPr>
        <w:tabs>
          <w:tab w:val="left" w:pos="360"/>
          <w:tab w:val="left" w:pos="720"/>
          <w:tab w:val="left" w:pos="1080"/>
        </w:tabs>
        <w:spacing w:after="0" w:line="240" w:lineRule="auto"/>
        <w:rPr>
          <w:rFonts w:ascii="Arial" w:hAnsi="Arial" w:cs="Arial"/>
          <w:sz w:val="24"/>
          <w:szCs w:val="24"/>
        </w:rPr>
      </w:pPr>
      <w:r>
        <w:rPr>
          <w:rFonts w:ascii="Arial" w:hAnsi="Arial" w:cs="Arial"/>
          <w:sz w:val="24"/>
          <w:szCs w:val="24"/>
        </w:rPr>
        <w:tab/>
      </w:r>
      <w:r w:rsidR="002D6F4D">
        <w:rPr>
          <w:rFonts w:ascii="Arial" w:hAnsi="Arial" w:cs="Arial"/>
          <w:sz w:val="24"/>
          <w:szCs w:val="24"/>
        </w:rPr>
        <w:tab/>
      </w:r>
      <w:r>
        <w:rPr>
          <w:rFonts w:ascii="Arial" w:hAnsi="Arial" w:cs="Arial"/>
          <w:sz w:val="24"/>
          <w:szCs w:val="24"/>
        </w:rPr>
        <w:t>(3)</w:t>
      </w:r>
      <w:r w:rsidR="002D6F4D">
        <w:rPr>
          <w:rFonts w:ascii="Arial" w:hAnsi="Arial" w:cs="Arial"/>
          <w:sz w:val="24"/>
          <w:szCs w:val="24"/>
        </w:rPr>
        <w:t xml:space="preserve">  </w:t>
      </w:r>
      <w:r w:rsidR="000D7FBC" w:rsidRPr="005806C5">
        <w:rPr>
          <w:rFonts w:ascii="Arial" w:hAnsi="Arial" w:cs="Arial"/>
          <w:sz w:val="24"/>
          <w:szCs w:val="24"/>
        </w:rPr>
        <w:t xml:space="preserve">Noise-induced hearing loss is one of the most prevalent injuries among military and civilian personnel, representing a significant portion of the annual cost for </w:t>
      </w:r>
      <w:r w:rsidR="000D7FBC" w:rsidRPr="005806C5">
        <w:rPr>
          <w:rFonts w:ascii="Arial" w:hAnsi="Arial" w:cs="Arial"/>
          <w:sz w:val="24"/>
          <w:szCs w:val="24"/>
        </w:rPr>
        <w:lastRenderedPageBreak/>
        <w:t xml:space="preserve">service-connected disability compensation.  Hearing loss and/or its associated symptoms (i.e.; tinnitus) result in permanent disability, which in most cases is preventable.  It is imperative that emphasis on hearing conservation and preventive measures be maintained. </w:t>
      </w:r>
      <w:r w:rsidR="0015098D">
        <w:rPr>
          <w:rFonts w:ascii="Arial" w:hAnsi="Arial" w:cs="Arial"/>
          <w:sz w:val="24"/>
          <w:szCs w:val="24"/>
        </w:rPr>
        <w:t xml:space="preserve"> </w:t>
      </w:r>
      <w:r w:rsidR="000D7FBC" w:rsidRPr="005806C5">
        <w:rPr>
          <w:rFonts w:ascii="Arial" w:hAnsi="Arial" w:cs="Arial"/>
          <w:sz w:val="24"/>
          <w:szCs w:val="24"/>
        </w:rPr>
        <w:t xml:space="preserve">The primary goal of the Army Medical Department is force health protection. </w:t>
      </w:r>
      <w:r w:rsidR="0015098D">
        <w:rPr>
          <w:rFonts w:ascii="Arial" w:hAnsi="Arial" w:cs="Arial"/>
          <w:sz w:val="24"/>
          <w:szCs w:val="24"/>
        </w:rPr>
        <w:t xml:space="preserve"> </w:t>
      </w:r>
      <w:r w:rsidR="000D7FBC" w:rsidRPr="005806C5">
        <w:rPr>
          <w:rFonts w:ascii="Arial" w:hAnsi="Arial" w:cs="Arial"/>
          <w:sz w:val="24"/>
          <w:szCs w:val="24"/>
        </w:rPr>
        <w:t xml:space="preserve">Hearing loss prevention is consistent with the goal to prevent or eliminate disease and non-battle related injuries. </w:t>
      </w:r>
    </w:p>
    <w:p w:rsidR="000D7FBC" w:rsidRPr="005806C5" w:rsidRDefault="000D7FBC" w:rsidP="000D7FBC">
      <w:pPr>
        <w:tabs>
          <w:tab w:val="left" w:pos="360"/>
          <w:tab w:val="left" w:pos="720"/>
          <w:tab w:val="left" w:pos="1080"/>
        </w:tabs>
        <w:spacing w:after="0" w:line="240" w:lineRule="auto"/>
        <w:rPr>
          <w:rFonts w:ascii="Arial" w:hAnsi="Arial" w:cs="Arial"/>
          <w:sz w:val="24"/>
          <w:szCs w:val="24"/>
        </w:rPr>
      </w:pPr>
    </w:p>
    <w:p w:rsidR="000D7FBC" w:rsidRPr="005806C5" w:rsidRDefault="000D7FBC" w:rsidP="000D7FBC">
      <w:pPr>
        <w:tabs>
          <w:tab w:val="left" w:pos="360"/>
          <w:tab w:val="left" w:pos="720"/>
          <w:tab w:val="left" w:pos="108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(4)</w:t>
      </w:r>
      <w:r w:rsidR="002D6F4D">
        <w:rPr>
          <w:rFonts w:ascii="Arial" w:hAnsi="Arial" w:cs="Arial"/>
          <w:sz w:val="24"/>
          <w:szCs w:val="24"/>
        </w:rPr>
        <w:t xml:space="preserve">  </w:t>
      </w:r>
      <w:r w:rsidRPr="005806C5">
        <w:rPr>
          <w:rFonts w:ascii="Arial" w:hAnsi="Arial" w:cs="Arial"/>
          <w:sz w:val="24"/>
          <w:szCs w:val="24"/>
        </w:rPr>
        <w:t xml:space="preserve">Nuisance noise is defined as any unwanted sound that interferes with communication or the ability to achieve restful sleep periods.  It capitalizes on the non-auditory effects of noise, creating stress and fatigue in dangerous combinations for Soldiers and civilians.  Acceptable noise levels are task-specific, for example, the amount of tolerable ambient noise is greater for a </w:t>
      </w:r>
      <w:r w:rsidR="00144F9D">
        <w:rPr>
          <w:rFonts w:ascii="Arial" w:hAnsi="Arial" w:cs="Arial"/>
          <w:sz w:val="24"/>
          <w:szCs w:val="24"/>
        </w:rPr>
        <w:t>tactical operations center (</w:t>
      </w:r>
      <w:r w:rsidRPr="005806C5">
        <w:rPr>
          <w:rFonts w:ascii="Arial" w:hAnsi="Arial" w:cs="Arial"/>
          <w:sz w:val="24"/>
          <w:szCs w:val="24"/>
        </w:rPr>
        <w:t>TOC</w:t>
      </w:r>
      <w:r w:rsidR="00144F9D">
        <w:rPr>
          <w:rFonts w:ascii="Arial" w:hAnsi="Arial" w:cs="Arial"/>
          <w:sz w:val="24"/>
          <w:szCs w:val="24"/>
        </w:rPr>
        <w:t>)</w:t>
      </w:r>
      <w:r w:rsidRPr="005806C5">
        <w:rPr>
          <w:rFonts w:ascii="Arial" w:hAnsi="Arial" w:cs="Arial"/>
          <w:sz w:val="24"/>
          <w:szCs w:val="24"/>
        </w:rPr>
        <w:t xml:space="preserve"> than for a sleep tent.  The presence of unwanted or intrusive noise has been heavily researched and the resulting insights can assist in short and long-term care of the deployed and garrison-based Soldiers (all ranks) and civilians.  Preservation of communication ease, including face-to-face briefings or radio communications, </w:t>
      </w:r>
      <w:r w:rsidRPr="005806C5">
        <w:rPr>
          <w:rFonts w:ascii="Arial" w:hAnsi="Arial" w:cs="Arial"/>
          <w:i/>
          <w:sz w:val="24"/>
          <w:szCs w:val="24"/>
        </w:rPr>
        <w:t>significantly reduces stress levels and increases the operating efficiency</w:t>
      </w:r>
      <w:r w:rsidRPr="005806C5">
        <w:rPr>
          <w:rFonts w:ascii="Arial" w:hAnsi="Arial" w:cs="Arial"/>
          <w:sz w:val="24"/>
          <w:szCs w:val="24"/>
        </w:rPr>
        <w:t xml:space="preserve"> of all personnel.  In addition, </w:t>
      </w:r>
      <w:r w:rsidRPr="005806C5">
        <w:rPr>
          <w:rFonts w:ascii="Arial" w:hAnsi="Arial" w:cs="Arial"/>
          <w:i/>
          <w:sz w:val="24"/>
          <w:szCs w:val="24"/>
        </w:rPr>
        <w:t>sufficient sleep cycles</w:t>
      </w:r>
      <w:r w:rsidRPr="005806C5">
        <w:rPr>
          <w:rFonts w:ascii="Arial" w:hAnsi="Arial" w:cs="Arial"/>
          <w:sz w:val="24"/>
          <w:szCs w:val="24"/>
        </w:rPr>
        <w:t xml:space="preserve"> in the rest areas increases the immune system’s ability to fight disease, sustains keen perception ability, and preserves higher mental abilities and motor skills.  In essence, an alert, combat-ready Soldier is restored.  Finally, nuisance noise common to the garrison community potentially interferes with hearing warning sirens or emergency signals, potentially jeopardizing the safety of all installation personnel. </w:t>
      </w:r>
    </w:p>
    <w:p w:rsidR="000D7FBC" w:rsidRPr="005806C5" w:rsidRDefault="000D7FBC" w:rsidP="000D7FBC">
      <w:pPr>
        <w:tabs>
          <w:tab w:val="left" w:pos="360"/>
          <w:tab w:val="left" w:pos="720"/>
          <w:tab w:val="left" w:pos="1080"/>
        </w:tabs>
        <w:spacing w:after="0" w:line="240" w:lineRule="auto"/>
        <w:rPr>
          <w:rFonts w:ascii="Arial" w:hAnsi="Arial" w:cs="Arial"/>
          <w:sz w:val="24"/>
          <w:szCs w:val="24"/>
        </w:rPr>
      </w:pPr>
    </w:p>
    <w:p w:rsidR="000D7FBC" w:rsidRPr="00326BEE" w:rsidRDefault="000D7FBC" w:rsidP="000D7FBC">
      <w:pPr>
        <w:tabs>
          <w:tab w:val="left" w:pos="360"/>
          <w:tab w:val="left" w:pos="720"/>
          <w:tab w:val="left" w:pos="108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(5)</w:t>
      </w:r>
      <w:r w:rsidR="002D6F4D">
        <w:rPr>
          <w:rFonts w:ascii="Arial" w:hAnsi="Arial" w:cs="Arial"/>
          <w:sz w:val="24"/>
          <w:szCs w:val="24"/>
        </w:rPr>
        <w:t xml:space="preserve">  </w:t>
      </w:r>
      <w:r w:rsidRPr="005806C5">
        <w:rPr>
          <w:rFonts w:ascii="Arial" w:hAnsi="Arial" w:cs="Arial"/>
          <w:sz w:val="24"/>
          <w:szCs w:val="24"/>
        </w:rPr>
        <w:t xml:space="preserve">The essential elements of the Fort Home Hearing Program are listed below with general details provided in DA Pam 40-501, chapters 4-10; </w:t>
      </w:r>
      <w:r w:rsidR="00144F9D">
        <w:rPr>
          <w:rFonts w:ascii="Arial" w:hAnsi="Arial" w:cs="Arial"/>
          <w:sz w:val="24"/>
          <w:szCs w:val="24"/>
        </w:rPr>
        <w:t>Field Manual (</w:t>
      </w:r>
      <w:r w:rsidRPr="005806C5">
        <w:rPr>
          <w:rFonts w:ascii="Arial" w:hAnsi="Arial" w:cs="Arial"/>
          <w:sz w:val="24"/>
          <w:szCs w:val="24"/>
        </w:rPr>
        <w:t>FM</w:t>
      </w:r>
      <w:r w:rsidR="00144F9D">
        <w:rPr>
          <w:rFonts w:ascii="Arial" w:hAnsi="Arial" w:cs="Arial"/>
          <w:sz w:val="24"/>
          <w:szCs w:val="24"/>
        </w:rPr>
        <w:t>)</w:t>
      </w:r>
      <w:r w:rsidRPr="005806C5">
        <w:rPr>
          <w:rFonts w:ascii="Arial" w:hAnsi="Arial" w:cs="Arial"/>
          <w:sz w:val="24"/>
          <w:szCs w:val="24"/>
        </w:rPr>
        <w:t xml:space="preserve"> 4-02.17, Preventive Medicine Services, Appendix C; and ST 4.02-501, Army Hearing </w:t>
      </w:r>
      <w:r w:rsidRPr="00326BEE">
        <w:rPr>
          <w:rFonts w:ascii="Arial" w:hAnsi="Arial" w:cs="Arial"/>
          <w:sz w:val="24"/>
          <w:szCs w:val="24"/>
        </w:rPr>
        <w:t>Program.  Procedures and services pertaining specifically to Fort Home are provided in the following paragraphs:</w:t>
      </w:r>
    </w:p>
    <w:p w:rsidR="000D7FBC" w:rsidRPr="00326BEE" w:rsidRDefault="000D7FBC" w:rsidP="000D7FBC">
      <w:pPr>
        <w:tabs>
          <w:tab w:val="left" w:pos="360"/>
          <w:tab w:val="left" w:pos="720"/>
          <w:tab w:val="left" w:pos="1080"/>
        </w:tabs>
        <w:spacing w:after="0" w:line="240" w:lineRule="auto"/>
        <w:rPr>
          <w:rFonts w:ascii="Arial" w:hAnsi="Arial" w:cs="Arial"/>
          <w:sz w:val="24"/>
          <w:szCs w:val="24"/>
        </w:rPr>
      </w:pPr>
    </w:p>
    <w:p w:rsidR="000D7FBC" w:rsidRPr="00326BEE" w:rsidRDefault="000D7FBC" w:rsidP="000D7FBC">
      <w:pPr>
        <w:tabs>
          <w:tab w:val="left" w:pos="360"/>
          <w:tab w:val="left" w:pos="720"/>
          <w:tab w:val="left" w:pos="1080"/>
        </w:tabs>
        <w:spacing w:after="0" w:line="240" w:lineRule="auto"/>
        <w:rPr>
          <w:rFonts w:ascii="Arial" w:hAnsi="Arial" w:cs="Arial"/>
          <w:sz w:val="24"/>
          <w:szCs w:val="24"/>
        </w:rPr>
      </w:pPr>
      <w:r w:rsidRPr="00326BEE">
        <w:rPr>
          <w:rFonts w:ascii="Arial" w:hAnsi="Arial" w:cs="Arial"/>
          <w:sz w:val="24"/>
          <w:szCs w:val="24"/>
        </w:rPr>
        <w:tab/>
      </w:r>
      <w:r w:rsidRPr="00326BEE">
        <w:rPr>
          <w:rFonts w:ascii="Arial" w:hAnsi="Arial" w:cs="Arial"/>
          <w:sz w:val="24"/>
          <w:szCs w:val="24"/>
        </w:rPr>
        <w:tab/>
        <w:t>(</w:t>
      </w:r>
      <w:r w:rsidR="0068300B" w:rsidRPr="00326BEE">
        <w:rPr>
          <w:rFonts w:ascii="Arial" w:hAnsi="Arial" w:cs="Arial"/>
          <w:sz w:val="24"/>
          <w:szCs w:val="24"/>
        </w:rPr>
        <w:t>a</w:t>
      </w:r>
      <w:r w:rsidR="002D6F4D" w:rsidRPr="00326BEE">
        <w:rPr>
          <w:rFonts w:ascii="Arial" w:hAnsi="Arial" w:cs="Arial"/>
          <w:sz w:val="24"/>
          <w:szCs w:val="24"/>
        </w:rPr>
        <w:t>)</w:t>
      </w:r>
      <w:r w:rsidRPr="00326BEE">
        <w:rPr>
          <w:rFonts w:ascii="Arial" w:hAnsi="Arial" w:cs="Arial"/>
          <w:sz w:val="24"/>
          <w:szCs w:val="24"/>
        </w:rPr>
        <w:tab/>
        <w:t xml:space="preserve">Noise Hazard Identification </w:t>
      </w:r>
      <w:r w:rsidR="00232422" w:rsidRPr="00326BEE">
        <w:rPr>
          <w:rFonts w:ascii="Arial" w:hAnsi="Arial" w:cs="Arial"/>
          <w:sz w:val="24"/>
          <w:szCs w:val="24"/>
        </w:rPr>
        <w:t>(para</w:t>
      </w:r>
      <w:r w:rsidR="0068300B" w:rsidRPr="00326BEE">
        <w:rPr>
          <w:rFonts w:ascii="Arial" w:hAnsi="Arial" w:cs="Arial"/>
          <w:sz w:val="24"/>
          <w:szCs w:val="24"/>
        </w:rPr>
        <w:t xml:space="preserve"> 6</w:t>
      </w:r>
      <w:r w:rsidR="00232422" w:rsidRPr="00326BEE">
        <w:rPr>
          <w:rFonts w:ascii="Arial" w:hAnsi="Arial" w:cs="Arial"/>
          <w:sz w:val="24"/>
          <w:szCs w:val="24"/>
        </w:rPr>
        <w:t>)</w:t>
      </w:r>
    </w:p>
    <w:p w:rsidR="000D7FBC" w:rsidRPr="00326BEE" w:rsidRDefault="000D7FBC" w:rsidP="000D7FBC">
      <w:pPr>
        <w:tabs>
          <w:tab w:val="left" w:pos="360"/>
          <w:tab w:val="left" w:pos="720"/>
          <w:tab w:val="left" w:pos="1080"/>
        </w:tabs>
        <w:spacing w:after="0" w:line="240" w:lineRule="auto"/>
        <w:rPr>
          <w:rFonts w:ascii="Arial" w:hAnsi="Arial" w:cs="Arial"/>
          <w:sz w:val="24"/>
          <w:szCs w:val="24"/>
        </w:rPr>
      </w:pPr>
      <w:r w:rsidRPr="00326BEE">
        <w:rPr>
          <w:rFonts w:ascii="Arial" w:hAnsi="Arial" w:cs="Arial"/>
          <w:sz w:val="24"/>
          <w:szCs w:val="24"/>
        </w:rPr>
        <w:tab/>
      </w:r>
      <w:r w:rsidRPr="00326BEE">
        <w:rPr>
          <w:rFonts w:ascii="Arial" w:hAnsi="Arial" w:cs="Arial"/>
          <w:sz w:val="24"/>
          <w:szCs w:val="24"/>
        </w:rPr>
        <w:tab/>
        <w:t>(</w:t>
      </w:r>
      <w:r w:rsidR="0068300B" w:rsidRPr="00326BEE">
        <w:rPr>
          <w:rFonts w:ascii="Arial" w:hAnsi="Arial" w:cs="Arial"/>
          <w:sz w:val="24"/>
          <w:szCs w:val="24"/>
        </w:rPr>
        <w:t>b</w:t>
      </w:r>
      <w:r w:rsidRPr="00326BEE">
        <w:rPr>
          <w:rFonts w:ascii="Arial" w:hAnsi="Arial" w:cs="Arial"/>
          <w:sz w:val="24"/>
          <w:szCs w:val="24"/>
        </w:rPr>
        <w:t>)</w:t>
      </w:r>
      <w:r w:rsidRPr="00326BEE">
        <w:rPr>
          <w:rFonts w:ascii="Arial" w:hAnsi="Arial" w:cs="Arial"/>
          <w:sz w:val="24"/>
          <w:szCs w:val="24"/>
        </w:rPr>
        <w:tab/>
        <w:t xml:space="preserve">Engineering Controls </w:t>
      </w:r>
      <w:r w:rsidR="00232422" w:rsidRPr="00326BEE">
        <w:rPr>
          <w:rFonts w:ascii="Arial" w:hAnsi="Arial" w:cs="Arial"/>
          <w:sz w:val="24"/>
          <w:szCs w:val="24"/>
        </w:rPr>
        <w:t xml:space="preserve">(para </w:t>
      </w:r>
      <w:r w:rsidR="0068300B" w:rsidRPr="00326BEE">
        <w:rPr>
          <w:rFonts w:ascii="Arial" w:hAnsi="Arial" w:cs="Arial"/>
          <w:sz w:val="24"/>
          <w:szCs w:val="24"/>
        </w:rPr>
        <w:t>7</w:t>
      </w:r>
      <w:r w:rsidR="00232422" w:rsidRPr="00326BEE">
        <w:rPr>
          <w:rFonts w:ascii="Arial" w:hAnsi="Arial" w:cs="Arial"/>
          <w:sz w:val="24"/>
          <w:szCs w:val="24"/>
        </w:rPr>
        <w:t>)</w:t>
      </w:r>
    </w:p>
    <w:p w:rsidR="000D7FBC" w:rsidRPr="00326BEE" w:rsidRDefault="000D7FBC" w:rsidP="000D7FBC">
      <w:pPr>
        <w:tabs>
          <w:tab w:val="left" w:pos="360"/>
          <w:tab w:val="left" w:pos="720"/>
          <w:tab w:val="left" w:pos="1080"/>
        </w:tabs>
        <w:spacing w:after="0" w:line="240" w:lineRule="auto"/>
        <w:rPr>
          <w:rFonts w:ascii="Arial" w:hAnsi="Arial" w:cs="Arial"/>
          <w:sz w:val="24"/>
          <w:szCs w:val="24"/>
        </w:rPr>
      </w:pPr>
      <w:r w:rsidRPr="00326BEE">
        <w:rPr>
          <w:rFonts w:ascii="Arial" w:hAnsi="Arial" w:cs="Arial"/>
          <w:sz w:val="24"/>
          <w:szCs w:val="24"/>
        </w:rPr>
        <w:tab/>
      </w:r>
      <w:r w:rsidRPr="00326BEE">
        <w:rPr>
          <w:rFonts w:ascii="Arial" w:hAnsi="Arial" w:cs="Arial"/>
          <w:sz w:val="24"/>
          <w:szCs w:val="24"/>
        </w:rPr>
        <w:tab/>
        <w:t>(</w:t>
      </w:r>
      <w:r w:rsidR="0068300B" w:rsidRPr="00326BEE">
        <w:rPr>
          <w:rFonts w:ascii="Arial" w:hAnsi="Arial" w:cs="Arial"/>
          <w:sz w:val="24"/>
          <w:szCs w:val="24"/>
        </w:rPr>
        <w:t>c</w:t>
      </w:r>
      <w:r w:rsidRPr="00326BEE">
        <w:rPr>
          <w:rFonts w:ascii="Arial" w:hAnsi="Arial" w:cs="Arial"/>
          <w:sz w:val="24"/>
          <w:szCs w:val="24"/>
        </w:rPr>
        <w:t>)</w:t>
      </w:r>
      <w:r w:rsidRPr="00326BEE">
        <w:rPr>
          <w:rFonts w:ascii="Arial" w:hAnsi="Arial" w:cs="Arial"/>
          <w:sz w:val="24"/>
          <w:szCs w:val="24"/>
        </w:rPr>
        <w:tab/>
        <w:t>Hearing Protectors</w:t>
      </w:r>
      <w:r w:rsidR="00232422" w:rsidRPr="00326BEE">
        <w:rPr>
          <w:rFonts w:ascii="Arial" w:hAnsi="Arial" w:cs="Arial"/>
          <w:sz w:val="24"/>
          <w:szCs w:val="24"/>
        </w:rPr>
        <w:t xml:space="preserve"> (para </w:t>
      </w:r>
      <w:r w:rsidR="0068300B" w:rsidRPr="00326BEE">
        <w:rPr>
          <w:rFonts w:ascii="Arial" w:hAnsi="Arial" w:cs="Arial"/>
          <w:sz w:val="24"/>
          <w:szCs w:val="24"/>
        </w:rPr>
        <w:t>8</w:t>
      </w:r>
      <w:r w:rsidR="00232422" w:rsidRPr="00326BEE">
        <w:rPr>
          <w:rFonts w:ascii="Arial" w:hAnsi="Arial" w:cs="Arial"/>
          <w:sz w:val="24"/>
          <w:szCs w:val="24"/>
        </w:rPr>
        <w:t>)</w:t>
      </w:r>
      <w:r w:rsidRPr="00326BEE">
        <w:rPr>
          <w:rFonts w:ascii="Arial" w:hAnsi="Arial" w:cs="Arial"/>
          <w:sz w:val="24"/>
          <w:szCs w:val="24"/>
        </w:rPr>
        <w:t xml:space="preserve"> </w:t>
      </w:r>
    </w:p>
    <w:p w:rsidR="000D7FBC" w:rsidRPr="00326BEE" w:rsidRDefault="000D7FBC" w:rsidP="000D7FBC">
      <w:pPr>
        <w:tabs>
          <w:tab w:val="left" w:pos="360"/>
          <w:tab w:val="left" w:pos="720"/>
          <w:tab w:val="left" w:pos="1080"/>
        </w:tabs>
        <w:spacing w:after="0" w:line="240" w:lineRule="auto"/>
        <w:rPr>
          <w:rFonts w:ascii="Arial" w:hAnsi="Arial" w:cs="Arial"/>
          <w:b/>
          <w:sz w:val="24"/>
          <w:szCs w:val="24"/>
        </w:rPr>
      </w:pPr>
      <w:r w:rsidRPr="00326BEE">
        <w:rPr>
          <w:rFonts w:ascii="Arial" w:hAnsi="Arial" w:cs="Arial"/>
          <w:sz w:val="24"/>
          <w:szCs w:val="24"/>
        </w:rPr>
        <w:tab/>
      </w:r>
      <w:r w:rsidRPr="00326BEE">
        <w:rPr>
          <w:rFonts w:ascii="Arial" w:hAnsi="Arial" w:cs="Arial"/>
          <w:sz w:val="24"/>
          <w:szCs w:val="24"/>
        </w:rPr>
        <w:tab/>
        <w:t>(</w:t>
      </w:r>
      <w:r w:rsidR="0068300B" w:rsidRPr="00326BEE">
        <w:rPr>
          <w:rFonts w:ascii="Arial" w:hAnsi="Arial" w:cs="Arial"/>
          <w:sz w:val="24"/>
          <w:szCs w:val="24"/>
        </w:rPr>
        <w:t>d</w:t>
      </w:r>
      <w:r w:rsidRPr="00326BEE">
        <w:rPr>
          <w:rFonts w:ascii="Arial" w:hAnsi="Arial" w:cs="Arial"/>
          <w:sz w:val="24"/>
          <w:szCs w:val="24"/>
        </w:rPr>
        <w:t>)</w:t>
      </w:r>
      <w:r w:rsidRPr="00326BEE">
        <w:rPr>
          <w:rFonts w:ascii="Arial" w:hAnsi="Arial" w:cs="Arial"/>
          <w:sz w:val="24"/>
          <w:szCs w:val="24"/>
        </w:rPr>
        <w:tab/>
        <w:t xml:space="preserve"> Hearing Readiness &amp; Monitoring Audiometry </w:t>
      </w:r>
      <w:r w:rsidR="00232422" w:rsidRPr="00326BEE">
        <w:rPr>
          <w:rFonts w:ascii="Arial" w:hAnsi="Arial" w:cs="Arial"/>
          <w:sz w:val="24"/>
          <w:szCs w:val="24"/>
        </w:rPr>
        <w:t xml:space="preserve">(para </w:t>
      </w:r>
      <w:r w:rsidR="0068300B" w:rsidRPr="00326BEE">
        <w:rPr>
          <w:rFonts w:ascii="Arial" w:hAnsi="Arial" w:cs="Arial"/>
          <w:sz w:val="24"/>
          <w:szCs w:val="24"/>
        </w:rPr>
        <w:t>9</w:t>
      </w:r>
      <w:r w:rsidR="00232422" w:rsidRPr="00326BEE">
        <w:rPr>
          <w:rFonts w:ascii="Arial" w:hAnsi="Arial" w:cs="Arial"/>
          <w:sz w:val="24"/>
          <w:szCs w:val="24"/>
        </w:rPr>
        <w:t>)</w:t>
      </w:r>
    </w:p>
    <w:p w:rsidR="000D7FBC" w:rsidRPr="00326BEE" w:rsidRDefault="000D7FBC" w:rsidP="000D7FBC">
      <w:pPr>
        <w:tabs>
          <w:tab w:val="left" w:pos="360"/>
          <w:tab w:val="left" w:pos="720"/>
          <w:tab w:val="left" w:pos="1080"/>
        </w:tabs>
        <w:spacing w:after="0" w:line="240" w:lineRule="auto"/>
        <w:rPr>
          <w:rFonts w:ascii="Arial" w:hAnsi="Arial" w:cs="Arial"/>
          <w:b/>
          <w:sz w:val="24"/>
          <w:szCs w:val="24"/>
        </w:rPr>
      </w:pPr>
      <w:r w:rsidRPr="00326BEE">
        <w:rPr>
          <w:rFonts w:ascii="Arial" w:hAnsi="Arial" w:cs="Arial"/>
          <w:sz w:val="24"/>
          <w:szCs w:val="24"/>
        </w:rPr>
        <w:tab/>
      </w:r>
      <w:r w:rsidRPr="00326BEE">
        <w:rPr>
          <w:rFonts w:ascii="Arial" w:hAnsi="Arial" w:cs="Arial"/>
          <w:sz w:val="24"/>
          <w:szCs w:val="24"/>
        </w:rPr>
        <w:tab/>
        <w:t>(</w:t>
      </w:r>
      <w:r w:rsidR="0068300B" w:rsidRPr="00326BEE">
        <w:rPr>
          <w:rFonts w:ascii="Arial" w:hAnsi="Arial" w:cs="Arial"/>
          <w:sz w:val="24"/>
          <w:szCs w:val="24"/>
        </w:rPr>
        <w:t>e</w:t>
      </w:r>
      <w:r w:rsidR="00144F9D" w:rsidRPr="00326BEE">
        <w:rPr>
          <w:rFonts w:ascii="Arial" w:hAnsi="Arial" w:cs="Arial"/>
          <w:sz w:val="24"/>
          <w:szCs w:val="24"/>
        </w:rPr>
        <w:t>)</w:t>
      </w:r>
      <w:r w:rsidR="00144F9D" w:rsidRPr="00326BEE">
        <w:rPr>
          <w:rFonts w:ascii="Arial" w:hAnsi="Arial" w:cs="Arial"/>
          <w:sz w:val="24"/>
          <w:szCs w:val="24"/>
        </w:rPr>
        <w:tab/>
        <w:t xml:space="preserve">Health Education </w:t>
      </w:r>
      <w:r w:rsidR="00232422" w:rsidRPr="00326BEE">
        <w:rPr>
          <w:rFonts w:ascii="Arial" w:hAnsi="Arial" w:cs="Arial"/>
          <w:sz w:val="24"/>
          <w:szCs w:val="24"/>
        </w:rPr>
        <w:t>(para</w:t>
      </w:r>
      <w:r w:rsidR="0068300B" w:rsidRPr="00326BEE">
        <w:rPr>
          <w:rFonts w:ascii="Arial" w:hAnsi="Arial" w:cs="Arial"/>
          <w:sz w:val="24"/>
          <w:szCs w:val="24"/>
        </w:rPr>
        <w:t xml:space="preserve"> 10</w:t>
      </w:r>
      <w:r w:rsidR="00232422" w:rsidRPr="00326BEE">
        <w:rPr>
          <w:rFonts w:ascii="Arial" w:hAnsi="Arial" w:cs="Arial"/>
          <w:sz w:val="24"/>
          <w:szCs w:val="24"/>
        </w:rPr>
        <w:t>)</w:t>
      </w:r>
    </w:p>
    <w:p w:rsidR="000D7FBC" w:rsidRPr="00326BEE" w:rsidRDefault="000D7FBC" w:rsidP="000D7FBC">
      <w:pPr>
        <w:tabs>
          <w:tab w:val="left" w:pos="360"/>
          <w:tab w:val="left" w:pos="720"/>
          <w:tab w:val="left" w:pos="1080"/>
        </w:tabs>
        <w:spacing w:after="0" w:line="240" w:lineRule="auto"/>
        <w:rPr>
          <w:rFonts w:ascii="Arial" w:hAnsi="Arial" w:cs="Arial"/>
          <w:b/>
          <w:sz w:val="24"/>
          <w:szCs w:val="24"/>
        </w:rPr>
      </w:pPr>
      <w:r w:rsidRPr="00326BEE">
        <w:rPr>
          <w:rFonts w:ascii="Arial" w:hAnsi="Arial" w:cs="Arial"/>
          <w:sz w:val="24"/>
          <w:szCs w:val="24"/>
        </w:rPr>
        <w:tab/>
      </w:r>
      <w:r w:rsidRPr="00326BEE">
        <w:rPr>
          <w:rFonts w:ascii="Arial" w:hAnsi="Arial" w:cs="Arial"/>
          <w:sz w:val="24"/>
          <w:szCs w:val="24"/>
        </w:rPr>
        <w:tab/>
        <w:t>(</w:t>
      </w:r>
      <w:r w:rsidR="0068300B" w:rsidRPr="00326BEE">
        <w:rPr>
          <w:rFonts w:ascii="Arial" w:hAnsi="Arial" w:cs="Arial"/>
          <w:sz w:val="24"/>
          <w:szCs w:val="24"/>
        </w:rPr>
        <w:t>f</w:t>
      </w:r>
      <w:r w:rsidRPr="00326BEE">
        <w:rPr>
          <w:rFonts w:ascii="Arial" w:hAnsi="Arial" w:cs="Arial"/>
          <w:sz w:val="24"/>
          <w:szCs w:val="24"/>
        </w:rPr>
        <w:t>)</w:t>
      </w:r>
      <w:r w:rsidRPr="00326BEE">
        <w:rPr>
          <w:rFonts w:ascii="Arial" w:hAnsi="Arial" w:cs="Arial"/>
          <w:sz w:val="24"/>
          <w:szCs w:val="24"/>
        </w:rPr>
        <w:tab/>
        <w:t xml:space="preserve">Enforcement </w:t>
      </w:r>
      <w:r w:rsidR="00232422" w:rsidRPr="00326BEE">
        <w:rPr>
          <w:rFonts w:ascii="Arial" w:hAnsi="Arial" w:cs="Arial"/>
          <w:sz w:val="24"/>
          <w:szCs w:val="24"/>
        </w:rPr>
        <w:t xml:space="preserve">(para </w:t>
      </w:r>
      <w:r w:rsidR="0068300B" w:rsidRPr="00326BEE">
        <w:rPr>
          <w:rFonts w:ascii="Arial" w:hAnsi="Arial" w:cs="Arial"/>
          <w:sz w:val="24"/>
          <w:szCs w:val="24"/>
        </w:rPr>
        <w:t>11</w:t>
      </w:r>
      <w:r w:rsidR="00232422" w:rsidRPr="00326BEE">
        <w:rPr>
          <w:rFonts w:ascii="Arial" w:hAnsi="Arial" w:cs="Arial"/>
          <w:sz w:val="24"/>
          <w:szCs w:val="24"/>
        </w:rPr>
        <w:t>)</w:t>
      </w:r>
    </w:p>
    <w:p w:rsidR="000D7FBC" w:rsidRPr="00326BEE" w:rsidRDefault="000D7FBC" w:rsidP="000D7FBC">
      <w:pPr>
        <w:tabs>
          <w:tab w:val="left" w:pos="360"/>
          <w:tab w:val="left" w:pos="720"/>
          <w:tab w:val="left" w:pos="1080"/>
        </w:tabs>
        <w:spacing w:after="0" w:line="240" w:lineRule="auto"/>
        <w:rPr>
          <w:rFonts w:ascii="Arial" w:hAnsi="Arial" w:cs="Arial"/>
          <w:sz w:val="24"/>
          <w:szCs w:val="24"/>
        </w:rPr>
      </w:pPr>
      <w:r w:rsidRPr="00326BEE">
        <w:rPr>
          <w:rFonts w:ascii="Arial" w:hAnsi="Arial" w:cs="Arial"/>
          <w:sz w:val="24"/>
          <w:szCs w:val="24"/>
        </w:rPr>
        <w:tab/>
      </w:r>
      <w:r w:rsidRPr="00326BEE">
        <w:rPr>
          <w:rFonts w:ascii="Arial" w:hAnsi="Arial" w:cs="Arial"/>
          <w:sz w:val="24"/>
          <w:szCs w:val="24"/>
        </w:rPr>
        <w:tab/>
        <w:t>(</w:t>
      </w:r>
      <w:r w:rsidR="0068300B" w:rsidRPr="00326BEE">
        <w:rPr>
          <w:rFonts w:ascii="Arial" w:hAnsi="Arial" w:cs="Arial"/>
          <w:sz w:val="24"/>
          <w:szCs w:val="24"/>
        </w:rPr>
        <w:t>g</w:t>
      </w:r>
      <w:r w:rsidRPr="00326BEE">
        <w:rPr>
          <w:rFonts w:ascii="Arial" w:hAnsi="Arial" w:cs="Arial"/>
          <w:sz w:val="24"/>
          <w:szCs w:val="24"/>
        </w:rPr>
        <w:t>)</w:t>
      </w:r>
      <w:r w:rsidRPr="00326BEE">
        <w:rPr>
          <w:rFonts w:ascii="Arial" w:hAnsi="Arial" w:cs="Arial"/>
          <w:sz w:val="24"/>
          <w:szCs w:val="24"/>
        </w:rPr>
        <w:tab/>
        <w:t xml:space="preserve">Program Evaluation </w:t>
      </w:r>
      <w:r w:rsidR="00232422" w:rsidRPr="00326BEE">
        <w:rPr>
          <w:rFonts w:ascii="Arial" w:hAnsi="Arial" w:cs="Arial"/>
          <w:sz w:val="24"/>
          <w:szCs w:val="24"/>
        </w:rPr>
        <w:t xml:space="preserve">(para </w:t>
      </w:r>
      <w:r w:rsidR="0068300B" w:rsidRPr="00326BEE">
        <w:rPr>
          <w:rFonts w:ascii="Arial" w:hAnsi="Arial" w:cs="Arial"/>
          <w:sz w:val="24"/>
          <w:szCs w:val="24"/>
        </w:rPr>
        <w:t>12</w:t>
      </w:r>
      <w:r w:rsidR="00232422" w:rsidRPr="00326BEE">
        <w:rPr>
          <w:rFonts w:ascii="Arial" w:hAnsi="Arial" w:cs="Arial"/>
          <w:sz w:val="24"/>
          <w:szCs w:val="24"/>
        </w:rPr>
        <w:t>)</w:t>
      </w:r>
    </w:p>
    <w:p w:rsidR="000D7FBC" w:rsidRPr="00326BEE" w:rsidRDefault="000D7FBC" w:rsidP="000D7FBC">
      <w:pPr>
        <w:tabs>
          <w:tab w:val="left" w:pos="360"/>
          <w:tab w:val="left" w:pos="720"/>
          <w:tab w:val="left" w:pos="1080"/>
        </w:tabs>
        <w:spacing w:after="0" w:line="240" w:lineRule="auto"/>
        <w:rPr>
          <w:rFonts w:ascii="Arial" w:hAnsi="Arial" w:cs="Arial"/>
          <w:sz w:val="24"/>
          <w:szCs w:val="24"/>
        </w:rPr>
      </w:pPr>
      <w:r w:rsidRPr="00326BEE">
        <w:rPr>
          <w:rFonts w:ascii="Arial" w:hAnsi="Arial" w:cs="Arial"/>
          <w:sz w:val="24"/>
          <w:szCs w:val="24"/>
        </w:rPr>
        <w:tab/>
      </w:r>
      <w:r w:rsidRPr="00326BEE">
        <w:rPr>
          <w:rFonts w:ascii="Arial" w:hAnsi="Arial" w:cs="Arial"/>
          <w:sz w:val="24"/>
          <w:szCs w:val="24"/>
        </w:rPr>
        <w:tab/>
        <w:t>(</w:t>
      </w:r>
      <w:r w:rsidR="0068300B" w:rsidRPr="00326BEE">
        <w:rPr>
          <w:rFonts w:ascii="Arial" w:hAnsi="Arial" w:cs="Arial"/>
          <w:sz w:val="24"/>
          <w:szCs w:val="24"/>
        </w:rPr>
        <w:t>h</w:t>
      </w:r>
      <w:r w:rsidRPr="00326BEE">
        <w:rPr>
          <w:rFonts w:ascii="Arial" w:hAnsi="Arial" w:cs="Arial"/>
          <w:sz w:val="24"/>
          <w:szCs w:val="24"/>
        </w:rPr>
        <w:t>)</w:t>
      </w:r>
      <w:r w:rsidRPr="00326BEE">
        <w:rPr>
          <w:rFonts w:ascii="Arial" w:hAnsi="Arial" w:cs="Arial"/>
          <w:sz w:val="24"/>
          <w:szCs w:val="24"/>
        </w:rPr>
        <w:tab/>
        <w:t>Operational Hearing Service</w:t>
      </w:r>
      <w:r w:rsidR="00232422" w:rsidRPr="00326BEE">
        <w:rPr>
          <w:rFonts w:ascii="Arial" w:hAnsi="Arial" w:cs="Arial"/>
          <w:sz w:val="24"/>
          <w:szCs w:val="24"/>
        </w:rPr>
        <w:t xml:space="preserve">s (para </w:t>
      </w:r>
      <w:r w:rsidR="0068300B" w:rsidRPr="00326BEE">
        <w:rPr>
          <w:rFonts w:ascii="Arial" w:hAnsi="Arial" w:cs="Arial"/>
          <w:sz w:val="24"/>
          <w:szCs w:val="24"/>
        </w:rPr>
        <w:t>13</w:t>
      </w:r>
      <w:r w:rsidR="00232422" w:rsidRPr="00326BEE">
        <w:rPr>
          <w:rFonts w:ascii="Arial" w:hAnsi="Arial" w:cs="Arial"/>
          <w:sz w:val="24"/>
          <w:szCs w:val="24"/>
        </w:rPr>
        <w:t>)</w:t>
      </w:r>
    </w:p>
    <w:p w:rsidR="000D7FBC" w:rsidRPr="00326BEE" w:rsidRDefault="000D7FBC" w:rsidP="000D7FBC">
      <w:pPr>
        <w:tabs>
          <w:tab w:val="left" w:pos="360"/>
          <w:tab w:val="left" w:pos="720"/>
          <w:tab w:val="left" w:pos="1080"/>
        </w:tabs>
        <w:spacing w:after="0" w:line="240" w:lineRule="auto"/>
        <w:rPr>
          <w:rFonts w:ascii="Arial" w:hAnsi="Arial" w:cs="Arial"/>
          <w:sz w:val="24"/>
          <w:szCs w:val="24"/>
        </w:rPr>
      </w:pPr>
      <w:r w:rsidRPr="00326BEE">
        <w:rPr>
          <w:rFonts w:ascii="Arial" w:hAnsi="Arial" w:cs="Arial"/>
          <w:sz w:val="24"/>
          <w:szCs w:val="24"/>
        </w:rPr>
        <w:tab/>
      </w:r>
      <w:r w:rsidRPr="00326BEE">
        <w:rPr>
          <w:rFonts w:ascii="Arial" w:hAnsi="Arial" w:cs="Arial"/>
          <w:sz w:val="24"/>
          <w:szCs w:val="24"/>
        </w:rPr>
        <w:tab/>
        <w:t>(</w:t>
      </w:r>
      <w:r w:rsidR="0068300B" w:rsidRPr="00326BEE">
        <w:rPr>
          <w:rFonts w:ascii="Arial" w:hAnsi="Arial" w:cs="Arial"/>
          <w:sz w:val="24"/>
          <w:szCs w:val="24"/>
        </w:rPr>
        <w:t>i</w:t>
      </w:r>
      <w:r w:rsidR="00144F9D" w:rsidRPr="00326BEE">
        <w:rPr>
          <w:rFonts w:ascii="Arial" w:hAnsi="Arial" w:cs="Arial"/>
          <w:sz w:val="24"/>
          <w:szCs w:val="24"/>
        </w:rPr>
        <w:t>)</w:t>
      </w:r>
      <w:r w:rsidR="00144F9D" w:rsidRPr="00326BEE">
        <w:rPr>
          <w:rFonts w:ascii="Arial" w:hAnsi="Arial" w:cs="Arial"/>
          <w:sz w:val="24"/>
          <w:szCs w:val="24"/>
        </w:rPr>
        <w:tab/>
        <w:t xml:space="preserve">Garrison Nuisance Noise </w:t>
      </w:r>
      <w:r w:rsidR="00232422" w:rsidRPr="00326BEE">
        <w:rPr>
          <w:rFonts w:ascii="Arial" w:hAnsi="Arial" w:cs="Arial"/>
          <w:sz w:val="24"/>
          <w:szCs w:val="24"/>
        </w:rPr>
        <w:t xml:space="preserve">(para </w:t>
      </w:r>
      <w:r w:rsidR="0068300B" w:rsidRPr="00326BEE">
        <w:rPr>
          <w:rFonts w:ascii="Arial" w:hAnsi="Arial" w:cs="Arial"/>
          <w:sz w:val="24"/>
          <w:szCs w:val="24"/>
        </w:rPr>
        <w:t>14</w:t>
      </w:r>
      <w:r w:rsidR="00232422" w:rsidRPr="00326BEE">
        <w:rPr>
          <w:rFonts w:ascii="Arial" w:hAnsi="Arial" w:cs="Arial"/>
          <w:sz w:val="24"/>
          <w:szCs w:val="24"/>
        </w:rPr>
        <w:t>)</w:t>
      </w:r>
    </w:p>
    <w:p w:rsidR="000D7FBC" w:rsidRPr="00326BEE" w:rsidRDefault="000D7FBC" w:rsidP="000D7FBC">
      <w:pPr>
        <w:tabs>
          <w:tab w:val="left" w:pos="360"/>
          <w:tab w:val="left" w:pos="720"/>
          <w:tab w:val="left" w:pos="1080"/>
        </w:tabs>
        <w:spacing w:after="0" w:line="240" w:lineRule="auto"/>
        <w:rPr>
          <w:rFonts w:ascii="Arial" w:hAnsi="Arial" w:cs="Arial"/>
          <w:sz w:val="24"/>
          <w:szCs w:val="24"/>
        </w:rPr>
      </w:pPr>
    </w:p>
    <w:p w:rsidR="000D7FBC" w:rsidRDefault="000D7FBC" w:rsidP="000D7FBC">
      <w:pPr>
        <w:tabs>
          <w:tab w:val="left" w:pos="360"/>
          <w:tab w:val="left" w:pos="720"/>
          <w:tab w:val="left" w:pos="1080"/>
        </w:tabs>
        <w:spacing w:after="0" w:line="240" w:lineRule="auto"/>
        <w:rPr>
          <w:rFonts w:ascii="Arial" w:hAnsi="Arial" w:cs="Arial"/>
          <w:sz w:val="24"/>
          <w:szCs w:val="24"/>
        </w:rPr>
      </w:pPr>
      <w:r w:rsidRPr="00326BEE">
        <w:rPr>
          <w:rFonts w:ascii="Arial" w:hAnsi="Arial" w:cs="Arial"/>
          <w:sz w:val="24"/>
          <w:szCs w:val="24"/>
        </w:rPr>
        <w:lastRenderedPageBreak/>
        <w:t xml:space="preserve">Additional Army Hearing Program (AHP) Services available to installation units are outlined in para </w:t>
      </w:r>
      <w:r w:rsidR="0068300B" w:rsidRPr="00326BEE">
        <w:rPr>
          <w:rFonts w:ascii="Arial" w:hAnsi="Arial" w:cs="Arial"/>
          <w:sz w:val="24"/>
          <w:szCs w:val="24"/>
        </w:rPr>
        <w:t>15</w:t>
      </w:r>
      <w:r w:rsidRPr="00326BEE">
        <w:rPr>
          <w:rFonts w:ascii="Arial" w:hAnsi="Arial" w:cs="Arial"/>
          <w:sz w:val="24"/>
          <w:szCs w:val="24"/>
        </w:rPr>
        <w:t xml:space="preserve"> with</w:t>
      </w:r>
      <w:r w:rsidRPr="005806C5">
        <w:rPr>
          <w:rFonts w:ascii="Arial" w:hAnsi="Arial" w:cs="Arial"/>
          <w:sz w:val="24"/>
          <w:szCs w:val="24"/>
        </w:rPr>
        <w:t xml:space="preserve"> contact information provided.</w:t>
      </w:r>
    </w:p>
    <w:p w:rsidR="00745A77" w:rsidRPr="005806C5" w:rsidRDefault="00745A77" w:rsidP="000D7FBC">
      <w:pPr>
        <w:tabs>
          <w:tab w:val="left" w:pos="360"/>
          <w:tab w:val="left" w:pos="720"/>
          <w:tab w:val="left" w:pos="1080"/>
        </w:tabs>
        <w:spacing w:after="0" w:line="240" w:lineRule="auto"/>
        <w:rPr>
          <w:rFonts w:ascii="Arial" w:hAnsi="Arial" w:cs="Arial"/>
          <w:sz w:val="24"/>
          <w:szCs w:val="24"/>
        </w:rPr>
      </w:pPr>
    </w:p>
    <w:p w:rsidR="00324E0C" w:rsidRPr="005806C5" w:rsidRDefault="0068300B" w:rsidP="0062372F">
      <w:pPr>
        <w:pStyle w:val="PlainText"/>
        <w:tabs>
          <w:tab w:val="left" w:pos="331"/>
          <w:tab w:val="left" w:pos="662"/>
        </w:tabs>
        <w:rPr>
          <w:rFonts w:ascii="Arial" w:hAnsi="Arial" w:cs="Arial"/>
          <w:sz w:val="24"/>
          <w:szCs w:val="24"/>
        </w:rPr>
      </w:pPr>
      <w:r>
        <w:rPr>
          <w:rFonts w:ascii="Arial" w:hAnsi="Arial" w:cs="Arial"/>
          <w:b/>
          <w:sz w:val="24"/>
          <w:szCs w:val="24"/>
        </w:rPr>
        <w:t xml:space="preserve">2.  </w:t>
      </w:r>
      <w:r w:rsidR="00324E0C" w:rsidRPr="005806C5">
        <w:rPr>
          <w:rFonts w:ascii="Arial" w:hAnsi="Arial" w:cs="Arial"/>
          <w:b/>
          <w:sz w:val="24"/>
          <w:szCs w:val="24"/>
        </w:rPr>
        <w:t>RESPONSIBILITIES AND IMPLEMENTATION</w:t>
      </w:r>
    </w:p>
    <w:p w:rsidR="00324E0C" w:rsidRPr="005806C5" w:rsidRDefault="00324E0C" w:rsidP="0062372F">
      <w:pPr>
        <w:pStyle w:val="PlainText"/>
        <w:tabs>
          <w:tab w:val="left" w:pos="331"/>
          <w:tab w:val="left" w:pos="662"/>
        </w:tabs>
        <w:rPr>
          <w:rFonts w:ascii="Arial" w:hAnsi="Arial" w:cs="Arial"/>
          <w:sz w:val="24"/>
          <w:szCs w:val="24"/>
        </w:rPr>
      </w:pPr>
    </w:p>
    <w:p w:rsidR="00AA4A2D" w:rsidRPr="005806C5" w:rsidRDefault="0068300B" w:rsidP="00324E0C">
      <w:pPr>
        <w:pStyle w:val="PlainText"/>
        <w:tabs>
          <w:tab w:val="left" w:pos="331"/>
          <w:tab w:val="left" w:pos="662"/>
        </w:tabs>
        <w:rPr>
          <w:rFonts w:ascii="Arial" w:hAnsi="Arial" w:cs="Arial"/>
          <w:sz w:val="24"/>
          <w:szCs w:val="24"/>
        </w:rPr>
      </w:pPr>
      <w:r>
        <w:rPr>
          <w:rFonts w:ascii="Arial" w:hAnsi="Arial" w:cs="Arial"/>
          <w:sz w:val="24"/>
          <w:szCs w:val="24"/>
        </w:rPr>
        <w:tab/>
        <w:t>a</w:t>
      </w:r>
      <w:r w:rsidR="002D6F4D" w:rsidRPr="00144F9D">
        <w:rPr>
          <w:rFonts w:ascii="Arial" w:hAnsi="Arial" w:cs="Arial"/>
          <w:sz w:val="24"/>
          <w:szCs w:val="24"/>
        </w:rPr>
        <w:t xml:space="preserve">.  </w:t>
      </w:r>
      <w:r w:rsidR="00324E0C" w:rsidRPr="00144F9D">
        <w:rPr>
          <w:rFonts w:ascii="Arial" w:hAnsi="Arial" w:cs="Arial"/>
          <w:sz w:val="24"/>
          <w:szCs w:val="24"/>
        </w:rPr>
        <w:t>The Commanding General, Fort Home</w:t>
      </w:r>
      <w:r w:rsidR="002D52E7" w:rsidRPr="005806C5">
        <w:rPr>
          <w:rFonts w:ascii="Arial" w:hAnsi="Arial" w:cs="Arial"/>
          <w:sz w:val="24"/>
          <w:szCs w:val="24"/>
        </w:rPr>
        <w:t>.</w:t>
      </w:r>
      <w:r w:rsidR="00AA4A2D" w:rsidRPr="005806C5">
        <w:rPr>
          <w:rFonts w:ascii="Arial" w:hAnsi="Arial" w:cs="Arial"/>
          <w:sz w:val="24"/>
          <w:szCs w:val="24"/>
        </w:rPr>
        <w:t xml:space="preserve"> </w:t>
      </w:r>
    </w:p>
    <w:p w:rsidR="00AA4A2D" w:rsidRPr="005806C5" w:rsidRDefault="00AA4A2D" w:rsidP="00324E0C">
      <w:pPr>
        <w:pStyle w:val="PlainText"/>
        <w:tabs>
          <w:tab w:val="left" w:pos="331"/>
          <w:tab w:val="left" w:pos="662"/>
        </w:tabs>
        <w:rPr>
          <w:rFonts w:ascii="Arial" w:hAnsi="Arial" w:cs="Arial"/>
          <w:sz w:val="24"/>
          <w:szCs w:val="24"/>
        </w:rPr>
      </w:pPr>
    </w:p>
    <w:p w:rsidR="00324E0C" w:rsidRPr="005806C5" w:rsidRDefault="002D6F4D"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r>
      <w:r w:rsidR="0068300B">
        <w:rPr>
          <w:rFonts w:ascii="Arial" w:hAnsi="Arial" w:cs="Arial"/>
          <w:sz w:val="24"/>
          <w:szCs w:val="24"/>
        </w:rPr>
        <w:tab/>
        <w:t>(1)</w:t>
      </w:r>
      <w:r>
        <w:rPr>
          <w:rFonts w:ascii="Arial" w:hAnsi="Arial" w:cs="Arial"/>
          <w:sz w:val="24"/>
          <w:szCs w:val="24"/>
        </w:rPr>
        <w:t xml:space="preserve">  </w:t>
      </w:r>
      <w:r w:rsidR="00324E0C" w:rsidRPr="005806C5">
        <w:rPr>
          <w:rFonts w:ascii="Arial" w:hAnsi="Arial" w:cs="Arial"/>
          <w:sz w:val="24"/>
          <w:szCs w:val="24"/>
        </w:rPr>
        <w:t>Meets the requirements of AR 40-5, AR 385-10 and FJ Reg 385-10.</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(2)</w:t>
      </w:r>
      <w:r w:rsidR="002D6F4D">
        <w:rPr>
          <w:rFonts w:ascii="Arial" w:hAnsi="Arial" w:cs="Arial"/>
          <w:sz w:val="24"/>
          <w:szCs w:val="24"/>
        </w:rPr>
        <w:t xml:space="preserve">  </w:t>
      </w:r>
      <w:r w:rsidRPr="005806C5">
        <w:rPr>
          <w:rFonts w:ascii="Arial" w:hAnsi="Arial" w:cs="Arial"/>
          <w:sz w:val="24"/>
          <w:szCs w:val="24"/>
        </w:rPr>
        <w:t>Issues a command emphasis letter endorsing the AHP at Fort Home.</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(3)</w:t>
      </w:r>
      <w:r w:rsidR="002D6F4D">
        <w:rPr>
          <w:rFonts w:ascii="Arial" w:hAnsi="Arial" w:cs="Arial"/>
          <w:sz w:val="24"/>
          <w:szCs w:val="24"/>
        </w:rPr>
        <w:t xml:space="preserve">  </w:t>
      </w:r>
      <w:r w:rsidRPr="005806C5">
        <w:rPr>
          <w:rFonts w:ascii="Arial" w:hAnsi="Arial" w:cs="Arial"/>
          <w:sz w:val="24"/>
          <w:szCs w:val="24"/>
        </w:rPr>
        <w:t>Includes the Fort Home AHP as an item of interest for the installation inspection program.</w:t>
      </w:r>
    </w:p>
    <w:p w:rsidR="00324E0C" w:rsidRPr="00144F9D" w:rsidRDefault="00324E0C" w:rsidP="00324E0C">
      <w:pPr>
        <w:pStyle w:val="PlainText"/>
        <w:tabs>
          <w:tab w:val="left" w:pos="331"/>
          <w:tab w:val="left" w:pos="662"/>
        </w:tabs>
        <w:rPr>
          <w:rFonts w:ascii="Arial" w:hAnsi="Arial" w:cs="Arial"/>
          <w:sz w:val="24"/>
          <w:szCs w:val="24"/>
        </w:rPr>
      </w:pPr>
    </w:p>
    <w:p w:rsidR="00324E0C" w:rsidRPr="00144F9D" w:rsidRDefault="0068300B"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b</w:t>
      </w:r>
      <w:r w:rsidR="00252EAD" w:rsidRPr="00144F9D">
        <w:rPr>
          <w:rFonts w:ascii="Arial" w:hAnsi="Arial" w:cs="Arial"/>
          <w:sz w:val="24"/>
          <w:szCs w:val="24"/>
        </w:rPr>
        <w:t xml:space="preserve">.  </w:t>
      </w:r>
      <w:r w:rsidR="00324E0C" w:rsidRPr="00144F9D">
        <w:rPr>
          <w:rFonts w:ascii="Arial" w:hAnsi="Arial" w:cs="Arial"/>
          <w:sz w:val="24"/>
          <w:szCs w:val="24"/>
        </w:rPr>
        <w:t>The Installation Medical Authority</w:t>
      </w:r>
      <w:r w:rsidR="00745A77">
        <w:rPr>
          <w:rFonts w:ascii="Arial" w:hAnsi="Arial" w:cs="Arial"/>
          <w:sz w:val="24"/>
          <w:szCs w:val="24"/>
        </w:rPr>
        <w:t>.</w:t>
      </w:r>
    </w:p>
    <w:p w:rsidR="00252EAD" w:rsidRDefault="00252EAD"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252EAD"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r>
      <w:r w:rsidR="0068300B">
        <w:rPr>
          <w:rFonts w:ascii="Arial" w:hAnsi="Arial" w:cs="Arial"/>
          <w:sz w:val="24"/>
          <w:szCs w:val="24"/>
        </w:rPr>
        <w:tab/>
        <w:t>(1)</w:t>
      </w:r>
      <w:r>
        <w:rPr>
          <w:rFonts w:ascii="Arial" w:hAnsi="Arial" w:cs="Arial"/>
          <w:sz w:val="24"/>
          <w:szCs w:val="24"/>
        </w:rPr>
        <w:t xml:space="preserve">  </w:t>
      </w:r>
      <w:r w:rsidR="00324E0C" w:rsidRPr="005806C5">
        <w:rPr>
          <w:rFonts w:ascii="Arial" w:hAnsi="Arial" w:cs="Arial"/>
          <w:sz w:val="24"/>
          <w:szCs w:val="24"/>
        </w:rPr>
        <w:t>Facilitates medical surveillance and provides staffing oversight for hearing services afforded to all military and identified civilians exposed to hazardous noise</w:t>
      </w:r>
      <w:r w:rsidR="00144F9D">
        <w:rPr>
          <w:rFonts w:ascii="Arial" w:hAnsi="Arial" w:cs="Arial"/>
          <w:sz w:val="24"/>
          <w:szCs w:val="24"/>
        </w:rPr>
        <w:t xml:space="preserve"> in accordance with (</w:t>
      </w:r>
      <w:r w:rsidR="00324E0C" w:rsidRPr="005806C5">
        <w:rPr>
          <w:rFonts w:ascii="Arial" w:hAnsi="Arial" w:cs="Arial"/>
          <w:sz w:val="24"/>
          <w:szCs w:val="24"/>
        </w:rPr>
        <w:t>IAW</w:t>
      </w:r>
      <w:r w:rsidR="00144F9D">
        <w:rPr>
          <w:rFonts w:ascii="Arial" w:hAnsi="Arial" w:cs="Arial"/>
          <w:sz w:val="24"/>
          <w:szCs w:val="24"/>
        </w:rPr>
        <w:t>) Army Regulation (A</w:t>
      </w:r>
      <w:r w:rsidR="00324E0C" w:rsidRPr="005806C5">
        <w:rPr>
          <w:rFonts w:ascii="Arial" w:hAnsi="Arial" w:cs="Arial"/>
          <w:sz w:val="24"/>
          <w:szCs w:val="24"/>
        </w:rPr>
        <w:t>R</w:t>
      </w:r>
      <w:r w:rsidR="00144F9D">
        <w:rPr>
          <w:rFonts w:ascii="Arial" w:hAnsi="Arial" w:cs="Arial"/>
          <w:sz w:val="24"/>
          <w:szCs w:val="24"/>
        </w:rPr>
        <w:t>)</w:t>
      </w:r>
      <w:r w:rsidR="00324E0C" w:rsidRPr="005806C5">
        <w:rPr>
          <w:rFonts w:ascii="Arial" w:hAnsi="Arial" w:cs="Arial"/>
          <w:sz w:val="24"/>
          <w:szCs w:val="24"/>
        </w:rPr>
        <w:t xml:space="preserve"> 40-5, DA Pam 40-501 and ST 4.02-501.</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326BEE"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(2)</w:t>
      </w:r>
      <w:r w:rsidR="00252EAD">
        <w:rPr>
          <w:rFonts w:ascii="Arial" w:hAnsi="Arial" w:cs="Arial"/>
          <w:sz w:val="24"/>
          <w:szCs w:val="24"/>
        </w:rPr>
        <w:t xml:space="preserve">  </w:t>
      </w:r>
      <w:r w:rsidRPr="005806C5">
        <w:rPr>
          <w:rFonts w:ascii="Arial" w:hAnsi="Arial" w:cs="Arial"/>
          <w:sz w:val="24"/>
          <w:szCs w:val="24"/>
        </w:rPr>
        <w:t xml:space="preserve">Appoints on orders a military audiologist to act as the AHP Manager (HPM) for Fort Home, with tasks outlined in </w:t>
      </w:r>
      <w:r w:rsidRPr="00326BEE">
        <w:rPr>
          <w:rFonts w:ascii="Arial" w:hAnsi="Arial" w:cs="Arial"/>
          <w:sz w:val="24"/>
          <w:szCs w:val="24"/>
        </w:rPr>
        <w:t xml:space="preserve">section </w:t>
      </w:r>
      <w:r w:rsidR="00326BEE" w:rsidRPr="00326BEE">
        <w:rPr>
          <w:rFonts w:ascii="Arial" w:hAnsi="Arial" w:cs="Arial"/>
          <w:sz w:val="24"/>
          <w:szCs w:val="24"/>
        </w:rPr>
        <w:t>c</w:t>
      </w:r>
      <w:r w:rsidRPr="00326BEE">
        <w:rPr>
          <w:rFonts w:ascii="Arial" w:hAnsi="Arial" w:cs="Arial"/>
          <w:sz w:val="24"/>
          <w:szCs w:val="24"/>
        </w:rPr>
        <w:t>.</w:t>
      </w:r>
    </w:p>
    <w:p w:rsidR="00324E0C" w:rsidRPr="00326BEE"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326BEE">
        <w:rPr>
          <w:rFonts w:ascii="Arial" w:hAnsi="Arial" w:cs="Arial"/>
          <w:sz w:val="24"/>
          <w:szCs w:val="24"/>
        </w:rPr>
        <w:tab/>
      </w:r>
      <w:r w:rsidR="0068300B" w:rsidRPr="00326BEE">
        <w:rPr>
          <w:rFonts w:ascii="Arial" w:hAnsi="Arial" w:cs="Arial"/>
          <w:sz w:val="24"/>
          <w:szCs w:val="24"/>
        </w:rPr>
        <w:tab/>
        <w:t>(3)</w:t>
      </w:r>
      <w:r w:rsidR="00252EAD" w:rsidRPr="00326BEE">
        <w:rPr>
          <w:rFonts w:ascii="Arial" w:hAnsi="Arial" w:cs="Arial"/>
          <w:sz w:val="24"/>
          <w:szCs w:val="24"/>
        </w:rPr>
        <w:t xml:space="preserve">  </w:t>
      </w:r>
      <w:r w:rsidRPr="00326BEE">
        <w:rPr>
          <w:rFonts w:ascii="Arial" w:hAnsi="Arial" w:cs="Arial"/>
          <w:sz w:val="24"/>
          <w:szCs w:val="24"/>
        </w:rPr>
        <w:t>Appoints an individual to act as the Industrial Hygiene Program Manager (IHPM) with responsibilities outlined in section</w:t>
      </w:r>
      <w:r w:rsidR="00326BEE" w:rsidRPr="00326BEE">
        <w:rPr>
          <w:rFonts w:ascii="Arial" w:hAnsi="Arial" w:cs="Arial"/>
          <w:sz w:val="24"/>
          <w:szCs w:val="24"/>
        </w:rPr>
        <w:t xml:space="preserve"> d</w:t>
      </w:r>
      <w:r w:rsidRPr="00326BEE">
        <w:rPr>
          <w:rFonts w:ascii="Arial" w:hAnsi="Arial" w:cs="Arial"/>
          <w:sz w:val="24"/>
          <w:szCs w:val="24"/>
        </w:rPr>
        <w: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68300B"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c</w:t>
      </w:r>
      <w:r w:rsidR="00252EAD" w:rsidRPr="00144F9D">
        <w:rPr>
          <w:rFonts w:ascii="Arial" w:hAnsi="Arial" w:cs="Arial"/>
          <w:sz w:val="24"/>
          <w:szCs w:val="24"/>
        </w:rPr>
        <w:t xml:space="preserve">.  </w:t>
      </w:r>
      <w:r w:rsidR="00324E0C" w:rsidRPr="00144F9D">
        <w:rPr>
          <w:rFonts w:ascii="Arial" w:hAnsi="Arial" w:cs="Arial"/>
          <w:sz w:val="24"/>
          <w:szCs w:val="24"/>
        </w:rPr>
        <w:t>The Army Hearing Program Manager (HPM)</w:t>
      </w:r>
      <w:r w:rsidR="00324E0C" w:rsidRPr="005806C5">
        <w:rPr>
          <w:rFonts w:ascii="Arial" w:hAnsi="Arial" w:cs="Arial"/>
          <w:sz w:val="24"/>
          <w:szCs w:val="24"/>
        </w:rPr>
        <w:t xml:space="preserve"> manages and coordinates all aspects of the Hearing Program outlined in this regulation for Fort Home.  These responsibilities include:</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(1)</w:t>
      </w:r>
      <w:r w:rsidR="00252EAD">
        <w:rPr>
          <w:rFonts w:ascii="Arial" w:hAnsi="Arial" w:cs="Arial"/>
          <w:sz w:val="24"/>
          <w:szCs w:val="24"/>
        </w:rPr>
        <w:t xml:space="preserve">  </w:t>
      </w:r>
      <w:r w:rsidRPr="005806C5">
        <w:rPr>
          <w:rFonts w:ascii="Arial" w:hAnsi="Arial" w:cs="Arial"/>
          <w:sz w:val="24"/>
          <w:szCs w:val="24"/>
        </w:rPr>
        <w:t>Supervision of staff providing hearing examinations (monitoring audiometry) services at least annually (to include pre- and post-deployment evaluations) for all noise-exposed personnel.  Uses authorized Defense Occupational Environmental Health and Readiness System-Hearing Conservation (DOEHRS-HC) audiometric instruments, computers, and guidance IAW DA Pam 40-501 Chapter 7.</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(2)</w:t>
      </w:r>
      <w:r w:rsidR="00252EAD">
        <w:rPr>
          <w:rFonts w:ascii="Arial" w:hAnsi="Arial" w:cs="Arial"/>
          <w:sz w:val="24"/>
          <w:szCs w:val="24"/>
        </w:rPr>
        <w:t xml:space="preserve">  </w:t>
      </w:r>
      <w:r w:rsidRPr="005806C5">
        <w:rPr>
          <w:rFonts w:ascii="Arial" w:hAnsi="Arial" w:cs="Arial"/>
          <w:sz w:val="24"/>
          <w:szCs w:val="24"/>
        </w:rPr>
        <w:t>Ensures audiometric testing records are maintained using authorized DD Form(s) 2215 and 2216, which are generated by DOEHRS-HC system.  Ensures that all audiometric records are included in the medical record per AR 40-66.</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lastRenderedPageBreak/>
        <w:tab/>
      </w:r>
      <w:r w:rsidR="0068300B">
        <w:rPr>
          <w:rFonts w:ascii="Arial" w:hAnsi="Arial" w:cs="Arial"/>
          <w:sz w:val="24"/>
          <w:szCs w:val="24"/>
        </w:rPr>
        <w:tab/>
        <w:t>(3)</w:t>
      </w:r>
      <w:r w:rsidR="00252EAD">
        <w:rPr>
          <w:rFonts w:ascii="Arial" w:hAnsi="Arial" w:cs="Arial"/>
          <w:sz w:val="24"/>
          <w:szCs w:val="24"/>
        </w:rPr>
        <w:t xml:space="preserve">  </w:t>
      </w:r>
      <w:r w:rsidRPr="005806C5">
        <w:rPr>
          <w:rFonts w:ascii="Arial" w:hAnsi="Arial" w:cs="Arial"/>
          <w:sz w:val="24"/>
          <w:szCs w:val="24"/>
        </w:rPr>
        <w:t>Ensures notification of appropriate personnel (commanders, civilian supervisors, safety and occupational health managers) when an individual has sustained a positive significant threshold shift (STS) or permanent hearing loss that may endanger the individual and others.</w:t>
      </w:r>
      <w:r w:rsidR="00F208F0">
        <w:rPr>
          <w:rFonts w:ascii="Arial" w:hAnsi="Arial" w:cs="Arial"/>
          <w:sz w:val="24"/>
          <w:szCs w:val="24"/>
        </w:rPr>
        <w:t xml:space="preserve"> </w:t>
      </w:r>
      <w:r w:rsidRPr="005806C5">
        <w:rPr>
          <w:rFonts w:ascii="Arial" w:hAnsi="Arial" w:cs="Arial"/>
          <w:sz w:val="24"/>
          <w:szCs w:val="24"/>
        </w:rPr>
        <w:t xml:space="preserve"> Notification can include the need for STS follow up, a diagnostic evaluation, a DA 3349 profile form (with appropriate recommendations for maximum remediation of risks), and/or a written confirmation of a permanent hearing shift.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(4)</w:t>
      </w:r>
      <w:r w:rsidR="00252EAD">
        <w:rPr>
          <w:rFonts w:ascii="Arial" w:hAnsi="Arial" w:cs="Arial"/>
          <w:sz w:val="24"/>
          <w:szCs w:val="24"/>
        </w:rPr>
        <w:t xml:space="preserve">  </w:t>
      </w:r>
      <w:r w:rsidRPr="005806C5">
        <w:rPr>
          <w:rFonts w:ascii="Arial" w:hAnsi="Arial" w:cs="Arial"/>
          <w:sz w:val="24"/>
          <w:szCs w:val="24"/>
        </w:rPr>
        <w:t xml:space="preserve">Provides operational hearing education at least annually for all noise-exposed personnel, to include Initial Entry Training (IET), Advanced Individual Training (AIT), and critical leadership courses (specifically, the Company Commander/First Sergeant Course, the Drill Sergeant Course, the Pre-Command Course, and the AIT Platoon Sergeant Course).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(5)</w:t>
      </w:r>
      <w:r w:rsidR="00252EAD">
        <w:rPr>
          <w:rFonts w:ascii="Arial" w:hAnsi="Arial" w:cs="Arial"/>
          <w:sz w:val="24"/>
          <w:szCs w:val="24"/>
        </w:rPr>
        <w:t xml:space="preserve">  </w:t>
      </w:r>
      <w:r w:rsidRPr="005806C5">
        <w:rPr>
          <w:rFonts w:ascii="Arial" w:hAnsi="Arial" w:cs="Arial"/>
          <w:sz w:val="24"/>
          <w:szCs w:val="24"/>
        </w:rPr>
        <w:t>Provides hearing program training for installation-directed courses, to include (but not limited to) the Safety and Field Sanitation Team (FST) Certification Courses.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(6)</w:t>
      </w:r>
      <w:r w:rsidR="00252EAD">
        <w:rPr>
          <w:rFonts w:ascii="Arial" w:hAnsi="Arial" w:cs="Arial"/>
          <w:sz w:val="24"/>
          <w:szCs w:val="24"/>
        </w:rPr>
        <w:t xml:space="preserve">  </w:t>
      </w:r>
      <w:r w:rsidRPr="005806C5">
        <w:rPr>
          <w:rFonts w:ascii="Arial" w:hAnsi="Arial" w:cs="Arial"/>
          <w:sz w:val="24"/>
          <w:szCs w:val="24"/>
        </w:rPr>
        <w:t>Ensures that medically certified personnel fit noise-exposed individuals with approved earplugs, and ensures that the condition and fit of earplugs are examined at least annually.</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(7)</w:t>
      </w:r>
      <w:r w:rsidR="00252EAD">
        <w:rPr>
          <w:rFonts w:ascii="Arial" w:hAnsi="Arial" w:cs="Arial"/>
          <w:sz w:val="24"/>
          <w:szCs w:val="24"/>
        </w:rPr>
        <w:t xml:space="preserve">  </w:t>
      </w:r>
      <w:r w:rsidRPr="005806C5">
        <w:rPr>
          <w:rFonts w:ascii="Arial" w:hAnsi="Arial" w:cs="Arial"/>
          <w:sz w:val="24"/>
          <w:szCs w:val="24"/>
        </w:rPr>
        <w:t>Conducts unannounced inspections of noise-hazardous areas, including ranges.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(8)</w:t>
      </w:r>
      <w:r w:rsidR="00252EAD">
        <w:rPr>
          <w:rFonts w:ascii="Arial" w:hAnsi="Arial" w:cs="Arial"/>
          <w:sz w:val="24"/>
          <w:szCs w:val="24"/>
        </w:rPr>
        <w:t xml:space="preserve">  </w:t>
      </w:r>
      <w:r w:rsidRPr="005806C5">
        <w:rPr>
          <w:rFonts w:ascii="Arial" w:hAnsi="Arial" w:cs="Arial"/>
          <w:sz w:val="24"/>
          <w:szCs w:val="24"/>
        </w:rPr>
        <w:t>Conducts noise surveys in field training environments (TOC, rest and common areas), training Soldiers to understand the non-auditory effects of nuisance noise and to utilize effective noise abatement strategies.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(9)</w:t>
      </w:r>
      <w:r w:rsidR="00252EAD">
        <w:rPr>
          <w:rFonts w:ascii="Arial" w:hAnsi="Arial" w:cs="Arial"/>
          <w:sz w:val="24"/>
          <w:szCs w:val="24"/>
        </w:rPr>
        <w:t xml:space="preserve">  </w:t>
      </w:r>
      <w:r w:rsidRPr="005806C5">
        <w:rPr>
          <w:rFonts w:ascii="Arial" w:hAnsi="Arial" w:cs="Arial"/>
          <w:sz w:val="24"/>
          <w:szCs w:val="24"/>
        </w:rPr>
        <w:t>Reports program participation and quality assurance thru Chief, Preventive Medicine, to the Installation Medical Authority at least annually.</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(10)</w:t>
      </w:r>
      <w:r w:rsidR="00252EAD">
        <w:rPr>
          <w:rFonts w:ascii="Arial" w:hAnsi="Arial" w:cs="Arial"/>
          <w:sz w:val="24"/>
          <w:szCs w:val="24"/>
        </w:rPr>
        <w:t xml:space="preserve"> </w:t>
      </w:r>
      <w:r w:rsidRPr="005806C5">
        <w:rPr>
          <w:rFonts w:ascii="Arial" w:hAnsi="Arial" w:cs="Arial"/>
          <w:sz w:val="24"/>
          <w:szCs w:val="24"/>
        </w:rPr>
        <w:t xml:space="preserve"> Provides training, guidance, and technical support for unit-appointed Hearing Officers\Non commissioned Officers (HOs) in their appointed responsibilities </w:t>
      </w:r>
      <w:r w:rsidRPr="00326BEE">
        <w:rPr>
          <w:rFonts w:ascii="Arial" w:hAnsi="Arial" w:cs="Arial"/>
          <w:sz w:val="24"/>
          <w:szCs w:val="24"/>
        </w:rPr>
        <w:t xml:space="preserve">(outlined in section </w:t>
      </w:r>
      <w:r w:rsidR="00326BEE" w:rsidRPr="00326BEE">
        <w:rPr>
          <w:rFonts w:ascii="Arial" w:hAnsi="Arial" w:cs="Arial"/>
          <w:sz w:val="24"/>
          <w:szCs w:val="24"/>
        </w:rPr>
        <w:t>h</w:t>
      </w:r>
      <w:r w:rsidRPr="00326BEE">
        <w:rPr>
          <w:rFonts w:ascii="Arial" w:hAnsi="Arial" w:cs="Arial"/>
          <w:sz w:val="24"/>
          <w:szCs w:val="24"/>
        </w:rPr>
        <w:t>) for</w:t>
      </w:r>
      <w:r w:rsidRPr="005806C5">
        <w:rPr>
          <w:rFonts w:ascii="Arial" w:hAnsi="Arial" w:cs="Arial"/>
          <w:sz w:val="24"/>
          <w:szCs w:val="24"/>
        </w:rPr>
        <w:t xml:space="preserve"> managing their unit hearing programs.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252EAD"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r>
      <w:r w:rsidR="0068300B">
        <w:rPr>
          <w:rFonts w:ascii="Arial" w:hAnsi="Arial" w:cs="Arial"/>
          <w:sz w:val="24"/>
          <w:szCs w:val="24"/>
        </w:rPr>
        <w:tab/>
        <w:t>(11)</w:t>
      </w:r>
      <w:r>
        <w:rPr>
          <w:rFonts w:ascii="Arial" w:hAnsi="Arial" w:cs="Arial"/>
          <w:sz w:val="24"/>
          <w:szCs w:val="24"/>
        </w:rPr>
        <w:t xml:space="preserve"> </w:t>
      </w:r>
      <w:r w:rsidR="00324E0C" w:rsidRPr="005806C5">
        <w:rPr>
          <w:rFonts w:ascii="Arial" w:hAnsi="Arial" w:cs="Arial"/>
          <w:sz w:val="24"/>
          <w:szCs w:val="24"/>
        </w:rPr>
        <w:t xml:space="preserve"> Provides training for unit medical assets or support personnel in obtaining national certification as Army hearing technicians.  Training requirements must meet standards of the Council for Accreditation in Occupational Hearing Conservation (CAOHC).  These individuals will serve as the unit or school’s subject matter expert on hearing conservation and support the unit with annual hearing readiness and operational requirements.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lastRenderedPageBreak/>
        <w:tab/>
      </w:r>
      <w:r w:rsidR="0068300B">
        <w:rPr>
          <w:rFonts w:ascii="Arial" w:hAnsi="Arial" w:cs="Arial"/>
          <w:sz w:val="24"/>
          <w:szCs w:val="24"/>
        </w:rPr>
        <w:tab/>
        <w:t>(12)</w:t>
      </w:r>
      <w:r w:rsidR="00252EAD">
        <w:rPr>
          <w:rFonts w:ascii="Arial" w:hAnsi="Arial" w:cs="Arial"/>
          <w:sz w:val="24"/>
          <w:szCs w:val="24"/>
        </w:rPr>
        <w:t xml:space="preserve"> </w:t>
      </w:r>
      <w:r w:rsidRPr="005806C5">
        <w:rPr>
          <w:rFonts w:ascii="Arial" w:hAnsi="Arial" w:cs="Arial"/>
          <w:sz w:val="24"/>
          <w:szCs w:val="24"/>
        </w:rPr>
        <w:t xml:space="preserve"> Provides courses for battalion- and company-, school-level HOs on a regular basis, instructing Soldiers in the requirements and procedures for maintaining/monitoring unit hearing readiness, proper use of hearing protection for training and deployments, nuisance noise abatement strategies, and methods for prevention of acoustic trauma while maintaining critical communication ability.  Additionally, this course will cover all aspects of the hearing portion of the installation inspection program.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(13)</w:t>
      </w:r>
      <w:r w:rsidR="00252EAD">
        <w:rPr>
          <w:rFonts w:ascii="Arial" w:hAnsi="Arial" w:cs="Arial"/>
          <w:sz w:val="24"/>
          <w:szCs w:val="24"/>
        </w:rPr>
        <w:t xml:space="preserve"> </w:t>
      </w:r>
      <w:r w:rsidRPr="005806C5">
        <w:rPr>
          <w:rFonts w:ascii="Arial" w:hAnsi="Arial" w:cs="Arial"/>
          <w:sz w:val="24"/>
          <w:szCs w:val="24"/>
        </w:rPr>
        <w:t xml:space="preserve"> Upon request, embeds with installation units during field and range exercises to determine practical solutions for difficult hearing protection and communication requirements, using various equipment combinations and strategies.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(14)</w:t>
      </w:r>
      <w:r w:rsidR="00252EAD">
        <w:rPr>
          <w:rFonts w:ascii="Arial" w:hAnsi="Arial" w:cs="Arial"/>
          <w:sz w:val="24"/>
          <w:szCs w:val="24"/>
        </w:rPr>
        <w:t xml:space="preserve"> </w:t>
      </w:r>
      <w:r w:rsidRPr="005806C5">
        <w:rPr>
          <w:rFonts w:ascii="Arial" w:hAnsi="Arial" w:cs="Arial"/>
          <w:sz w:val="24"/>
          <w:szCs w:val="24"/>
        </w:rPr>
        <w:t xml:space="preserve"> Oversees AHP section staff participation in the installation inspection programs, maintaining relevant checklists, supporting documents and consistent review procedures for installation units and schools.  Simultaneously assists unit personnel with achieving installation standards for operational and hearing readiness requirements.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(15)</w:t>
      </w:r>
      <w:r w:rsidR="00252EAD">
        <w:rPr>
          <w:rFonts w:ascii="Arial" w:hAnsi="Arial" w:cs="Arial"/>
          <w:sz w:val="24"/>
          <w:szCs w:val="24"/>
        </w:rPr>
        <w:t xml:space="preserve"> </w:t>
      </w:r>
      <w:r w:rsidRPr="005806C5">
        <w:rPr>
          <w:rFonts w:ascii="Arial" w:hAnsi="Arial" w:cs="Arial"/>
          <w:sz w:val="24"/>
          <w:szCs w:val="24"/>
        </w:rPr>
        <w:t xml:space="preserve"> Coordinates with the Installation Compensation Program Administrator (ICPA) to review claims for occupational hearing loss.  Provides consultation and submits written comments through the ICPA to the Department of Labor.</w:t>
      </w:r>
    </w:p>
    <w:p w:rsidR="00324E0C" w:rsidRPr="005806C5" w:rsidRDefault="00324E0C" w:rsidP="00324E0C">
      <w:pPr>
        <w:pStyle w:val="PlainText"/>
        <w:tabs>
          <w:tab w:val="left" w:pos="331"/>
          <w:tab w:val="left" w:pos="662"/>
        </w:tabs>
        <w:rPr>
          <w:rFonts w:ascii="Arial" w:hAnsi="Arial" w:cs="Arial"/>
          <w:sz w:val="24"/>
          <w:szCs w:val="24"/>
        </w:rPr>
      </w:pPr>
    </w:p>
    <w:p w:rsidR="00324E0C" w:rsidRPr="005806C5" w:rsidRDefault="0068300B"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d.</w:t>
      </w:r>
      <w:r w:rsidR="00252EAD">
        <w:rPr>
          <w:rFonts w:ascii="Arial" w:hAnsi="Arial" w:cs="Arial"/>
          <w:sz w:val="24"/>
          <w:szCs w:val="24"/>
        </w:rPr>
        <w:t xml:space="preserve">  </w:t>
      </w:r>
      <w:r w:rsidR="00324E0C" w:rsidRPr="00144F9D">
        <w:rPr>
          <w:rFonts w:ascii="Arial" w:hAnsi="Arial" w:cs="Arial"/>
          <w:sz w:val="24"/>
          <w:szCs w:val="24"/>
        </w:rPr>
        <w:t>Industrial Hygiene Program Manager (IHPM)</w:t>
      </w:r>
      <w:r w:rsidR="00745A77">
        <w:rPr>
          <w:rFonts w:ascii="Arial" w:hAnsi="Arial" w:cs="Arial"/>
          <w:sz w:val="24"/>
          <w:szCs w:val="24"/>
        </w:rPr>
        <w: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(1)</w:t>
      </w:r>
      <w:r w:rsidR="00252EAD">
        <w:rPr>
          <w:rFonts w:ascii="Arial" w:hAnsi="Arial" w:cs="Arial"/>
          <w:sz w:val="24"/>
          <w:szCs w:val="24"/>
        </w:rPr>
        <w:t xml:space="preserve">  </w:t>
      </w:r>
      <w:r w:rsidRPr="005806C5">
        <w:rPr>
          <w:rFonts w:ascii="Arial" w:hAnsi="Arial" w:cs="Arial"/>
          <w:sz w:val="24"/>
          <w:szCs w:val="24"/>
        </w:rPr>
        <w:t>Performs survey of all known and suspected noise-hazardous areas and equipment and ototoxic exposures, and repeats survey within 30 days of any reported changes in equipment or work-site operation using approved and calibrated equipment.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(2)</w:t>
      </w:r>
      <w:r w:rsidR="00252EAD">
        <w:rPr>
          <w:rFonts w:ascii="Arial" w:hAnsi="Arial" w:cs="Arial"/>
          <w:sz w:val="24"/>
          <w:szCs w:val="24"/>
        </w:rPr>
        <w:t xml:space="preserve">  </w:t>
      </w:r>
      <w:r w:rsidRPr="005806C5">
        <w:rPr>
          <w:rFonts w:ascii="Arial" w:hAnsi="Arial" w:cs="Arial"/>
          <w:sz w:val="24"/>
          <w:szCs w:val="24"/>
        </w:rPr>
        <w:t>Maintains current inventory of all noise-hazardous areas using DD Form 2214 or 2214C.</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(3)</w:t>
      </w:r>
      <w:r w:rsidR="00252EAD">
        <w:rPr>
          <w:rFonts w:ascii="Arial" w:hAnsi="Arial" w:cs="Arial"/>
          <w:sz w:val="24"/>
          <w:szCs w:val="24"/>
        </w:rPr>
        <w:t xml:space="preserve">  </w:t>
      </w:r>
      <w:r w:rsidRPr="005806C5">
        <w:rPr>
          <w:rFonts w:ascii="Arial" w:hAnsi="Arial" w:cs="Arial"/>
          <w:sz w:val="24"/>
          <w:szCs w:val="24"/>
        </w:rPr>
        <w:t>Identifies noise and ototoxic-exposed personnel, and the magnitude of their noise exposure.  Provides a survey report with pertinent recommendations for appropriate personnel (commanders, supervisors and safety managers) following initial evaluations, re-evaluations or upon request).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(4)</w:t>
      </w:r>
      <w:r w:rsidR="00252EAD">
        <w:rPr>
          <w:rFonts w:ascii="Arial" w:hAnsi="Arial" w:cs="Arial"/>
          <w:sz w:val="24"/>
          <w:szCs w:val="24"/>
        </w:rPr>
        <w:t xml:space="preserve">  </w:t>
      </w:r>
      <w:r w:rsidRPr="005806C5">
        <w:rPr>
          <w:rFonts w:ascii="Arial" w:hAnsi="Arial" w:cs="Arial"/>
          <w:sz w:val="24"/>
          <w:szCs w:val="24"/>
        </w:rPr>
        <w:t>Provides the HPM with the number of noise-exposed and ototoxic-exposed civilian personnel for the specific calendar year on an annual basis.  This is required to determine AHP participation rates.</w:t>
      </w:r>
    </w:p>
    <w:p w:rsidR="00AA4A2D" w:rsidRPr="005806C5" w:rsidRDefault="00AA4A2D" w:rsidP="00324E0C">
      <w:pPr>
        <w:pStyle w:val="PlainText"/>
        <w:tabs>
          <w:tab w:val="left" w:pos="331"/>
          <w:tab w:val="left" w:pos="662"/>
        </w:tabs>
        <w:rPr>
          <w:rFonts w:ascii="Arial" w:hAnsi="Arial" w:cs="Arial"/>
          <w:sz w:val="24"/>
          <w:szCs w:val="24"/>
        </w:rPr>
      </w:pPr>
    </w:p>
    <w:p w:rsidR="00745A77" w:rsidRDefault="00745A77"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Default="00324E0C" w:rsidP="00745A77">
      <w:pPr>
        <w:numPr>
          <w:ilvl w:val="0"/>
          <w:numId w:val="9"/>
        </w:numPr>
        <w:tabs>
          <w:tab w:val="left" w:pos="360"/>
          <w:tab w:val="left" w:pos="720"/>
          <w:tab w:val="left" w:pos="1080"/>
          <w:tab w:val="left" w:pos="1440"/>
          <w:tab w:val="left" w:pos="1800"/>
        </w:tabs>
        <w:spacing w:after="0" w:line="240" w:lineRule="auto"/>
        <w:rPr>
          <w:rFonts w:ascii="Arial" w:hAnsi="Arial" w:cs="Arial"/>
          <w:sz w:val="24"/>
          <w:szCs w:val="24"/>
        </w:rPr>
      </w:pPr>
      <w:r w:rsidRPr="00144F9D">
        <w:rPr>
          <w:rFonts w:ascii="Arial" w:hAnsi="Arial" w:cs="Arial"/>
          <w:sz w:val="24"/>
          <w:szCs w:val="24"/>
        </w:rPr>
        <w:lastRenderedPageBreak/>
        <w:t>Chief, Occupational Health (OH)</w:t>
      </w:r>
      <w:r w:rsidR="00745A77">
        <w:rPr>
          <w:rFonts w:ascii="Arial" w:hAnsi="Arial" w:cs="Arial"/>
          <w:sz w:val="24"/>
          <w:szCs w:val="24"/>
        </w:rPr>
        <w:t>.</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(1)</w:t>
      </w:r>
      <w:r w:rsidR="00252EAD">
        <w:rPr>
          <w:rFonts w:ascii="Arial" w:hAnsi="Arial" w:cs="Arial"/>
          <w:sz w:val="24"/>
          <w:szCs w:val="24"/>
        </w:rPr>
        <w:t xml:space="preserve">  </w:t>
      </w:r>
      <w:r w:rsidRPr="005806C5">
        <w:rPr>
          <w:rFonts w:ascii="Arial" w:hAnsi="Arial" w:cs="Arial"/>
          <w:sz w:val="24"/>
          <w:szCs w:val="24"/>
        </w:rPr>
        <w:t>Coordinates with the IHPM and HPM to identify and maintain a database of all DOD civilians that are exposed to ototoxins and high intensity noise for the HCP.</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(2)</w:t>
      </w:r>
      <w:r w:rsidR="00252EAD">
        <w:rPr>
          <w:rFonts w:ascii="Arial" w:hAnsi="Arial" w:cs="Arial"/>
          <w:sz w:val="24"/>
          <w:szCs w:val="24"/>
        </w:rPr>
        <w:t xml:space="preserve">  </w:t>
      </w:r>
      <w:r w:rsidRPr="005806C5">
        <w:rPr>
          <w:rFonts w:ascii="Arial" w:hAnsi="Arial" w:cs="Arial"/>
          <w:sz w:val="24"/>
          <w:szCs w:val="24"/>
        </w:rPr>
        <w:t>Schedules and performs placement, periodic and termination audiometric evaluations on DOD civilian personnel exposed to hazardous noise.</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(3)</w:t>
      </w:r>
      <w:r w:rsidR="00252EAD">
        <w:rPr>
          <w:rFonts w:ascii="Arial" w:hAnsi="Arial" w:cs="Arial"/>
          <w:sz w:val="24"/>
          <w:szCs w:val="24"/>
        </w:rPr>
        <w:t xml:space="preserve">  </w:t>
      </w:r>
      <w:r w:rsidRPr="005806C5">
        <w:rPr>
          <w:rFonts w:ascii="Arial" w:hAnsi="Arial" w:cs="Arial"/>
          <w:sz w:val="24"/>
          <w:szCs w:val="24"/>
        </w:rPr>
        <w:t>Provides appropriately trained personnel to fit DOD civilians with proper size or types of hearing protective devices.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(4)</w:t>
      </w:r>
      <w:r w:rsidR="00252EAD">
        <w:rPr>
          <w:rFonts w:ascii="Arial" w:hAnsi="Arial" w:cs="Arial"/>
          <w:sz w:val="24"/>
          <w:szCs w:val="24"/>
        </w:rPr>
        <w:t xml:space="preserve">  </w:t>
      </w:r>
      <w:r w:rsidRPr="005806C5">
        <w:rPr>
          <w:rFonts w:ascii="Arial" w:hAnsi="Arial" w:cs="Arial"/>
          <w:sz w:val="24"/>
          <w:szCs w:val="24"/>
        </w:rPr>
        <w:t>Provides appropriately trained personnel to incorporate hearing loss prevention education classes in conjunction with ongoing health education as required to promote individual understanding of hearing loss prevention for HCP enrollees.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(5)</w:t>
      </w:r>
      <w:r w:rsidR="00252EAD">
        <w:rPr>
          <w:rFonts w:ascii="Arial" w:hAnsi="Arial" w:cs="Arial"/>
          <w:sz w:val="24"/>
          <w:szCs w:val="24"/>
        </w:rPr>
        <w:t xml:space="preserve">  </w:t>
      </w:r>
      <w:r w:rsidRPr="005806C5">
        <w:rPr>
          <w:rFonts w:ascii="Arial" w:hAnsi="Arial" w:cs="Arial"/>
          <w:sz w:val="24"/>
          <w:szCs w:val="24"/>
        </w:rPr>
        <w:t>Ensures that preformed earplugs and all other hearing protective devices are checked on an annual basis for any signs of deterioration.</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(6)</w:t>
      </w:r>
      <w:r w:rsidR="00252EAD">
        <w:rPr>
          <w:rFonts w:ascii="Arial" w:hAnsi="Arial" w:cs="Arial"/>
          <w:sz w:val="24"/>
          <w:szCs w:val="24"/>
        </w:rPr>
        <w:t xml:space="preserve">  </w:t>
      </w:r>
      <w:r w:rsidRPr="005806C5">
        <w:rPr>
          <w:rFonts w:ascii="Arial" w:hAnsi="Arial" w:cs="Arial"/>
          <w:sz w:val="24"/>
          <w:szCs w:val="24"/>
        </w:rPr>
        <w:t>Refers DOD civilians for further testing and evaluation as appropriate.</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68300B"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f</w:t>
      </w:r>
      <w:r w:rsidR="00252EAD">
        <w:rPr>
          <w:rFonts w:ascii="Arial" w:hAnsi="Arial" w:cs="Arial"/>
          <w:sz w:val="24"/>
          <w:szCs w:val="24"/>
        </w:rPr>
        <w:t xml:space="preserve">.  </w:t>
      </w:r>
      <w:r w:rsidR="00324E0C" w:rsidRPr="00144F9D">
        <w:rPr>
          <w:rFonts w:ascii="Arial" w:hAnsi="Arial" w:cs="Arial"/>
          <w:sz w:val="24"/>
          <w:szCs w:val="24"/>
        </w:rPr>
        <w:t>Installation Safety Program Manager</w:t>
      </w:r>
      <w:r w:rsidR="00324E0C" w:rsidRPr="005806C5">
        <w:rPr>
          <w:rFonts w:ascii="Arial" w:hAnsi="Arial" w:cs="Arial"/>
          <w:b/>
          <w:sz w:val="24"/>
          <w:szCs w:val="24"/>
        </w:rPr>
        <w:t xml:space="preserve"> </w:t>
      </w:r>
      <w:r w:rsidR="00252EAD">
        <w:rPr>
          <w:rFonts w:ascii="Arial" w:hAnsi="Arial" w:cs="Arial"/>
          <w:sz w:val="24"/>
          <w:szCs w:val="24"/>
        </w:rPr>
        <w:t xml:space="preserve">(per AR 385-10, </w:t>
      </w:r>
      <w:r w:rsidR="00252EAD" w:rsidRPr="00E1580B">
        <w:rPr>
          <w:rFonts w:ascii="Arial" w:hAnsi="Arial" w:cs="Arial"/>
          <w:sz w:val="24"/>
          <w:szCs w:val="24"/>
        </w:rPr>
        <w:t>FJ Reg</w:t>
      </w:r>
      <w:r w:rsidR="00252EAD">
        <w:rPr>
          <w:rFonts w:ascii="Arial" w:hAnsi="Arial" w:cs="Arial"/>
          <w:sz w:val="24"/>
          <w:szCs w:val="24"/>
        </w:rPr>
        <w:t xml:space="preserve"> 385-10)</w:t>
      </w:r>
      <w:r w:rsidR="00745A77">
        <w:rPr>
          <w:rFonts w:ascii="Arial" w:hAnsi="Arial" w:cs="Arial"/>
          <w:sz w:val="24"/>
          <w:szCs w:val="24"/>
        </w:rPr>
        <w: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(1)</w:t>
      </w:r>
      <w:r w:rsidR="00252EAD">
        <w:rPr>
          <w:rFonts w:ascii="Arial" w:hAnsi="Arial" w:cs="Arial"/>
          <w:sz w:val="24"/>
          <w:szCs w:val="24"/>
        </w:rPr>
        <w:t xml:space="preserve">  </w:t>
      </w:r>
      <w:r w:rsidRPr="005806C5">
        <w:rPr>
          <w:rFonts w:ascii="Arial" w:hAnsi="Arial" w:cs="Arial"/>
          <w:sz w:val="24"/>
          <w:szCs w:val="24"/>
        </w:rPr>
        <w:t>Evaluates hearing loss prevention requirement compliance during standard Army Safety and Occupational Health Inspections.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(2)</w:t>
      </w:r>
      <w:r w:rsidR="00252EAD">
        <w:rPr>
          <w:rFonts w:ascii="Arial" w:hAnsi="Arial" w:cs="Arial"/>
          <w:sz w:val="24"/>
          <w:szCs w:val="24"/>
        </w:rPr>
        <w:t xml:space="preserve">  </w:t>
      </w:r>
      <w:r w:rsidRPr="005806C5">
        <w:rPr>
          <w:rFonts w:ascii="Arial" w:hAnsi="Arial" w:cs="Arial"/>
          <w:sz w:val="24"/>
          <w:szCs w:val="24"/>
        </w:rPr>
        <w:t xml:space="preserve">Records and monitors incidence of OSHA Reportable Hearing Loss as occupational illness (repetitive trauma) or as a </w:t>
      </w:r>
      <w:r w:rsidR="00F208F0" w:rsidRPr="005806C5">
        <w:rPr>
          <w:rFonts w:ascii="Arial" w:hAnsi="Arial" w:cs="Arial"/>
          <w:sz w:val="24"/>
          <w:szCs w:val="24"/>
        </w:rPr>
        <w:t>onetime</w:t>
      </w:r>
      <w:r w:rsidRPr="005806C5">
        <w:rPr>
          <w:rFonts w:ascii="Arial" w:hAnsi="Arial" w:cs="Arial"/>
          <w:sz w:val="24"/>
          <w:szCs w:val="24"/>
        </w:rPr>
        <w:t xml:space="preserve"> acoustic trauma on the OSHA log of injury and illness, except OSHA reportable hearing lost directly contributed to combat.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(3)</w:t>
      </w:r>
      <w:r w:rsidR="00252EAD">
        <w:rPr>
          <w:rFonts w:ascii="Arial" w:hAnsi="Arial" w:cs="Arial"/>
          <w:sz w:val="24"/>
          <w:szCs w:val="24"/>
        </w:rPr>
        <w:t xml:space="preserve">  </w:t>
      </w:r>
      <w:r w:rsidRPr="005806C5">
        <w:rPr>
          <w:rFonts w:ascii="Arial" w:hAnsi="Arial" w:cs="Arial"/>
          <w:sz w:val="24"/>
          <w:szCs w:val="24"/>
        </w:rPr>
        <w:t>Coordinates safety issues related to hearing loss prevention.</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(4)</w:t>
      </w:r>
      <w:r w:rsidR="00252EAD">
        <w:rPr>
          <w:rFonts w:ascii="Arial" w:hAnsi="Arial" w:cs="Arial"/>
          <w:sz w:val="24"/>
          <w:szCs w:val="24"/>
        </w:rPr>
        <w:t xml:space="preserve">  </w:t>
      </w:r>
      <w:r w:rsidRPr="005806C5">
        <w:rPr>
          <w:rFonts w:ascii="Arial" w:hAnsi="Arial" w:cs="Arial"/>
          <w:sz w:val="24"/>
          <w:szCs w:val="24"/>
        </w:rPr>
        <w:t>Ensures HPM is a member of the Fort Home Safety and Occupational Health Advisory Council.</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68300B"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g</w:t>
      </w:r>
      <w:r w:rsidR="00252EAD">
        <w:rPr>
          <w:rFonts w:ascii="Arial" w:hAnsi="Arial" w:cs="Arial"/>
          <w:sz w:val="24"/>
          <w:szCs w:val="24"/>
        </w:rPr>
        <w:t xml:space="preserve">.  </w:t>
      </w:r>
      <w:r w:rsidR="00324E0C" w:rsidRPr="00144F9D">
        <w:rPr>
          <w:rFonts w:ascii="Arial" w:hAnsi="Arial" w:cs="Arial"/>
          <w:sz w:val="24"/>
          <w:szCs w:val="24"/>
        </w:rPr>
        <w:t xml:space="preserve">Commanders, Directors and Supervisors of </w:t>
      </w:r>
      <w:r w:rsidR="00144F9D">
        <w:rPr>
          <w:rFonts w:ascii="Arial" w:hAnsi="Arial" w:cs="Arial"/>
          <w:sz w:val="24"/>
          <w:szCs w:val="24"/>
        </w:rPr>
        <w:t>N</w:t>
      </w:r>
      <w:r w:rsidR="00324E0C" w:rsidRPr="00144F9D">
        <w:rPr>
          <w:rFonts w:ascii="Arial" w:hAnsi="Arial" w:cs="Arial"/>
          <w:sz w:val="24"/>
          <w:szCs w:val="24"/>
        </w:rPr>
        <w:t xml:space="preserve">oise-exposed </w:t>
      </w:r>
      <w:r w:rsidR="00144F9D">
        <w:rPr>
          <w:rFonts w:ascii="Arial" w:hAnsi="Arial" w:cs="Arial"/>
          <w:sz w:val="24"/>
          <w:szCs w:val="24"/>
        </w:rPr>
        <w:t>P</w:t>
      </w:r>
      <w:r w:rsidR="00324E0C" w:rsidRPr="00144F9D">
        <w:rPr>
          <w:rFonts w:ascii="Arial" w:hAnsi="Arial" w:cs="Arial"/>
          <w:sz w:val="24"/>
          <w:szCs w:val="24"/>
        </w:rPr>
        <w:t>ersonnel.</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(1)</w:t>
      </w:r>
      <w:r w:rsidR="00252EAD">
        <w:rPr>
          <w:rFonts w:ascii="Arial" w:hAnsi="Arial" w:cs="Arial"/>
          <w:sz w:val="24"/>
          <w:szCs w:val="24"/>
        </w:rPr>
        <w:t xml:space="preserve">  </w:t>
      </w:r>
      <w:r w:rsidRPr="005806C5">
        <w:rPr>
          <w:rFonts w:ascii="Arial" w:hAnsi="Arial" w:cs="Arial"/>
          <w:sz w:val="24"/>
          <w:szCs w:val="24"/>
        </w:rPr>
        <w:t xml:space="preserve">Appoints on orders an individual (officer, NCO, or civilian staff) to act as the unit Hearing Officer (HO) as his/her primary appointed duty, to manage the unit hearing program with responsibilities outlined </w:t>
      </w:r>
      <w:r w:rsidRPr="00326BEE">
        <w:rPr>
          <w:rFonts w:ascii="Arial" w:hAnsi="Arial" w:cs="Arial"/>
          <w:sz w:val="24"/>
          <w:szCs w:val="24"/>
        </w:rPr>
        <w:t>in section i.</w:t>
      </w:r>
      <w:r w:rsidRPr="005806C5">
        <w:rPr>
          <w:rFonts w:ascii="Arial" w:hAnsi="Arial" w:cs="Arial"/>
          <w:sz w:val="24"/>
          <w:szCs w:val="24"/>
        </w:rPr>
        <w:t xml:space="preserve">  Ensures HO completes installation-required training for hearing conservation activities.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lastRenderedPageBreak/>
        <w:tab/>
      </w:r>
      <w:r w:rsidR="0068300B">
        <w:rPr>
          <w:rFonts w:ascii="Arial" w:hAnsi="Arial" w:cs="Arial"/>
          <w:sz w:val="24"/>
          <w:szCs w:val="24"/>
        </w:rPr>
        <w:tab/>
        <w:t>(2)</w:t>
      </w:r>
      <w:r w:rsidR="00252EAD">
        <w:rPr>
          <w:rFonts w:ascii="Arial" w:hAnsi="Arial" w:cs="Arial"/>
          <w:sz w:val="24"/>
          <w:szCs w:val="24"/>
        </w:rPr>
        <w:t xml:space="preserve">  </w:t>
      </w:r>
      <w:r w:rsidRPr="005806C5">
        <w:rPr>
          <w:rFonts w:ascii="Arial" w:hAnsi="Arial" w:cs="Arial"/>
          <w:sz w:val="24"/>
          <w:szCs w:val="24"/>
        </w:rPr>
        <w:t xml:space="preserve">Endorses the Commanding General’s policy letter for the Fort Home AHP and stresses the importance of preventive measures with a unit-level hearing conservation emphasis letter and a unit </w:t>
      </w:r>
      <w:r w:rsidR="00144F9D">
        <w:rPr>
          <w:rFonts w:ascii="Arial" w:hAnsi="Arial" w:cs="Arial"/>
          <w:sz w:val="24"/>
          <w:szCs w:val="24"/>
        </w:rPr>
        <w:t>standing operating procedure (</w:t>
      </w:r>
      <w:r w:rsidRPr="005806C5">
        <w:rPr>
          <w:rFonts w:ascii="Arial" w:hAnsi="Arial" w:cs="Arial"/>
          <w:sz w:val="24"/>
          <w:szCs w:val="24"/>
        </w:rPr>
        <w:t>SOP</w:t>
      </w:r>
      <w:r w:rsidR="00144F9D">
        <w:rPr>
          <w:rFonts w:ascii="Arial" w:hAnsi="Arial" w:cs="Arial"/>
          <w:sz w:val="24"/>
          <w:szCs w:val="24"/>
        </w:rPr>
        <w:t>)</w:t>
      </w:r>
      <w:r w:rsidRPr="005806C5">
        <w:rPr>
          <w:rFonts w:ascii="Arial" w:hAnsi="Arial" w:cs="Arial"/>
          <w:sz w:val="24"/>
          <w:szCs w:val="24"/>
        </w:rPr>
        <w:t xml:space="preserve"> detailing the hearing program.</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(3)</w:t>
      </w:r>
      <w:r w:rsidR="00252EAD">
        <w:rPr>
          <w:rFonts w:ascii="Arial" w:hAnsi="Arial" w:cs="Arial"/>
          <w:sz w:val="24"/>
          <w:szCs w:val="24"/>
        </w:rPr>
        <w:t xml:space="preserve">  </w:t>
      </w:r>
      <w:r w:rsidRPr="005806C5">
        <w:rPr>
          <w:rFonts w:ascii="Arial" w:hAnsi="Arial" w:cs="Arial"/>
          <w:sz w:val="24"/>
          <w:szCs w:val="24"/>
        </w:rPr>
        <w:t>Posts and maintain noise hazard danger and caution signs and decals for all identified areas and equipment IAW AR 420-70 and the Safety Color Code Markings, Signs and Tags Information Guide.</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(4)</w:t>
      </w:r>
      <w:r w:rsidR="00252EAD">
        <w:rPr>
          <w:rFonts w:ascii="Arial" w:hAnsi="Arial" w:cs="Arial"/>
          <w:sz w:val="24"/>
          <w:szCs w:val="24"/>
        </w:rPr>
        <w:t xml:space="preserve">  </w:t>
      </w:r>
      <w:r w:rsidRPr="005806C5">
        <w:rPr>
          <w:rFonts w:ascii="Arial" w:hAnsi="Arial" w:cs="Arial"/>
          <w:sz w:val="24"/>
          <w:szCs w:val="24"/>
        </w:rPr>
        <w:t>Enforces the mandatory use of hearing protectors for all personnel when around noise hazard areas and takes disciplinary action as appropriate for non-compliance.  Requires all Soldiers and noise-exposed personnel to maintain earplugs and the earplug carrying case as an item of individual equipment.   Permanent party Soldiers will wear the earplugs and earplug carrying case as part of the Army combat uniform (ACU), either on the Soldier’s front right belt loop of the ACU trousers, on the Soldier’s top right row of loops on the flack vest or in the left arm pocket of the nomex coverall.  IET and AIT Soldiers will carry their earplugs and earplug case in the left arm pocket of the ACU top to prevent loss during training/corrective exercises.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(5)</w:t>
      </w:r>
      <w:r w:rsidR="00252EAD">
        <w:rPr>
          <w:rFonts w:ascii="Arial" w:hAnsi="Arial" w:cs="Arial"/>
          <w:sz w:val="24"/>
          <w:szCs w:val="24"/>
        </w:rPr>
        <w:t xml:space="preserve">  </w:t>
      </w:r>
      <w:r w:rsidRPr="005806C5">
        <w:rPr>
          <w:rFonts w:ascii="Arial" w:hAnsi="Arial" w:cs="Arial"/>
          <w:sz w:val="24"/>
          <w:szCs w:val="24"/>
        </w:rPr>
        <w:t xml:space="preserve">Consults with the HPM for noise-hazardous missions requiring preservation of critical communication ability using tactical communication and protective systems (TCAPS).  Ensures Soldiers are adequately trained with nonlinear systems as required.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(6)</w:t>
      </w:r>
      <w:r w:rsidR="00252EAD">
        <w:rPr>
          <w:rFonts w:ascii="Arial" w:hAnsi="Arial" w:cs="Arial"/>
          <w:sz w:val="24"/>
          <w:szCs w:val="24"/>
        </w:rPr>
        <w:t xml:space="preserve">  </w:t>
      </w:r>
      <w:r w:rsidRPr="005806C5">
        <w:rPr>
          <w:rFonts w:ascii="Arial" w:hAnsi="Arial" w:cs="Arial"/>
          <w:sz w:val="24"/>
          <w:szCs w:val="24"/>
        </w:rPr>
        <w:t>Ensures medical threat briefings provided prior to unit deployments include noise hazard descriptions and preventive measures (i.e.; hearing protection and noise abatement strategies) for troops.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68300B">
        <w:rPr>
          <w:rFonts w:ascii="Arial" w:hAnsi="Arial" w:cs="Arial"/>
          <w:sz w:val="24"/>
          <w:szCs w:val="24"/>
        </w:rPr>
        <w:tab/>
        <w:t>(7)</w:t>
      </w:r>
      <w:r w:rsidR="00252EAD">
        <w:rPr>
          <w:rFonts w:ascii="Arial" w:hAnsi="Arial" w:cs="Arial"/>
          <w:sz w:val="24"/>
          <w:szCs w:val="24"/>
        </w:rPr>
        <w:t xml:space="preserve">  </w:t>
      </w:r>
      <w:r w:rsidRPr="005806C5">
        <w:rPr>
          <w:rFonts w:ascii="Arial" w:hAnsi="Arial" w:cs="Arial"/>
          <w:sz w:val="24"/>
          <w:szCs w:val="24"/>
        </w:rPr>
        <w:t>Coordinates with the IHPM to properly identify noise-hazardous personnel, areas, and positions for annotation on job descriptions when appropriate.  Ensures that annotated job descriptions include requirement to wear personal protective equipment, for example, hearing protectors and noise-survey dosimeters when requested, and to report for scheduled medical examinations as required.</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68300B"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b/>
          <w:sz w:val="24"/>
          <w:szCs w:val="24"/>
        </w:rPr>
        <w:tab/>
      </w:r>
      <w:r w:rsidRPr="004D6298">
        <w:rPr>
          <w:rFonts w:ascii="Arial" w:hAnsi="Arial" w:cs="Arial"/>
          <w:sz w:val="24"/>
          <w:szCs w:val="24"/>
        </w:rPr>
        <w:t>h.</w:t>
      </w:r>
      <w:r w:rsidR="00FB5CB8" w:rsidRPr="004D6298">
        <w:rPr>
          <w:rFonts w:ascii="Arial" w:hAnsi="Arial" w:cs="Arial"/>
          <w:b/>
          <w:sz w:val="24"/>
          <w:szCs w:val="24"/>
        </w:rPr>
        <w:t xml:space="preserve">  </w:t>
      </w:r>
      <w:r w:rsidR="00324E0C" w:rsidRPr="004D6298">
        <w:rPr>
          <w:rFonts w:ascii="Arial" w:hAnsi="Arial" w:cs="Arial"/>
          <w:sz w:val="24"/>
          <w:szCs w:val="24"/>
        </w:rPr>
        <w:t>Commanders, Commandants and Leadership for Initial Entry Training and Military Courses (i.e. AIT, OBC, Drill Sergeant School, NCO Academy, etc.)</w:t>
      </w:r>
      <w:r w:rsidR="00745A77">
        <w:rPr>
          <w:rFonts w:ascii="Arial" w:hAnsi="Arial" w:cs="Arial"/>
          <w:sz w:val="24"/>
          <w:szCs w:val="24"/>
        </w:rPr>
        <w: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(1)</w:t>
      </w:r>
      <w:r w:rsidR="00FB5CB8">
        <w:rPr>
          <w:rFonts w:ascii="Arial" w:hAnsi="Arial" w:cs="Arial"/>
          <w:sz w:val="24"/>
          <w:szCs w:val="24"/>
        </w:rPr>
        <w:t xml:space="preserve"> </w:t>
      </w:r>
      <w:r w:rsidRPr="005806C5">
        <w:rPr>
          <w:rFonts w:ascii="Arial" w:hAnsi="Arial" w:cs="Arial"/>
          <w:sz w:val="24"/>
          <w:szCs w:val="24"/>
        </w:rPr>
        <w:t xml:space="preserve"> Endorses the Commanding General’s policy letter for the Fort Home AHP and stresses the importance of preventive measures with a school hearing conservation emphasis letter.</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lastRenderedPageBreak/>
        <w:tab/>
      </w:r>
      <w:r w:rsidR="00ED00AD">
        <w:rPr>
          <w:rFonts w:ascii="Arial" w:hAnsi="Arial" w:cs="Arial"/>
          <w:sz w:val="24"/>
          <w:szCs w:val="24"/>
        </w:rPr>
        <w:tab/>
        <w:t>(2)</w:t>
      </w:r>
      <w:r w:rsidR="00FB5CB8">
        <w:rPr>
          <w:rFonts w:ascii="Arial" w:hAnsi="Arial" w:cs="Arial"/>
          <w:sz w:val="24"/>
          <w:szCs w:val="24"/>
        </w:rPr>
        <w:t xml:space="preserve">  </w:t>
      </w:r>
      <w:r w:rsidRPr="005806C5">
        <w:rPr>
          <w:rFonts w:ascii="Arial" w:hAnsi="Arial" w:cs="Arial"/>
          <w:sz w:val="24"/>
          <w:szCs w:val="24"/>
        </w:rPr>
        <w:t>Ensures training requirements for course itinerary includes operational hearing education class that describes the risks of noise to hearing, mitigation strategies for hearing loss prevention, the proper use and fit of hearing protection, and an introduction to tactical communication and preventive devices.  Course instruction can be coordinated through the HPM to provide subject matter experts for instruction.</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(3)</w:t>
      </w:r>
      <w:r w:rsidR="00FB5CB8">
        <w:rPr>
          <w:rFonts w:ascii="Arial" w:hAnsi="Arial" w:cs="Arial"/>
          <w:sz w:val="24"/>
          <w:szCs w:val="24"/>
        </w:rPr>
        <w:t xml:space="preserve">  </w:t>
      </w:r>
      <w:r w:rsidRPr="005806C5">
        <w:rPr>
          <w:rFonts w:ascii="Arial" w:hAnsi="Arial" w:cs="Arial"/>
          <w:sz w:val="24"/>
          <w:szCs w:val="24"/>
        </w:rPr>
        <w:t>Enforces the mandatory use of hearing protectors for all Soldiers and cadre when around noise hazard areas (i.e. weapons firing, tactical vehicles and motor pools, simulated training exercises [including when firing blanks and/or simulating IED explosions], generators, etc.) and takes disciplinary action as appropriate for non-compliance.  Requires all Soldiers and cadre to maintain earplugs and the earplug carrying case as an item of individual equipment.   Permanent party Soldiers and cadre will wear the earplugs and earplug carrying case as part of the ACU, either on the Soldier’s front right belt loop of the ACU trousers or on the Soldier’s top right row of loops on the flack vest or in the left arm pocket of the nomex coverall.  IET and AIT Soldiers will carry their earplugs and earplug case in the left arm pocket of the ACU top to prevent loss during training/corrective exercises.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 xml:space="preserve">(4) </w:t>
      </w:r>
      <w:r w:rsidR="00FB5CB8">
        <w:rPr>
          <w:rFonts w:ascii="Arial" w:hAnsi="Arial" w:cs="Arial"/>
          <w:sz w:val="24"/>
          <w:szCs w:val="24"/>
        </w:rPr>
        <w:t xml:space="preserve"> </w:t>
      </w:r>
      <w:r w:rsidRPr="005806C5">
        <w:rPr>
          <w:rFonts w:ascii="Arial" w:hAnsi="Arial" w:cs="Arial"/>
          <w:sz w:val="24"/>
          <w:szCs w:val="24"/>
        </w:rPr>
        <w:t>Ensures IET Soldiers receive their in-processing hearing readiness evaluation and earplug fitting/briefing prior to shipping for basic training.  Ensures Soldiers identified with hearing loss are returned to the AHP Section (PES building 1891) for diagnostic evaluation as scheduled prior to shipping for basic training.</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 xml:space="preserve"> </w:t>
      </w:r>
    </w:p>
    <w:p w:rsidR="00324E0C" w:rsidRPr="005806C5" w:rsidRDefault="00ED00AD"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i.</w:t>
      </w:r>
      <w:r w:rsidR="00C35614">
        <w:rPr>
          <w:rFonts w:ascii="Arial" w:hAnsi="Arial" w:cs="Arial"/>
          <w:b/>
          <w:sz w:val="24"/>
          <w:szCs w:val="24"/>
        </w:rPr>
        <w:t xml:space="preserve">  </w:t>
      </w:r>
      <w:r w:rsidR="00324E0C" w:rsidRPr="00144F9D">
        <w:rPr>
          <w:rFonts w:ascii="Arial" w:hAnsi="Arial" w:cs="Arial"/>
          <w:sz w:val="24"/>
          <w:szCs w:val="24"/>
        </w:rPr>
        <w:t>Unit Hearing Officers\NCOs</w:t>
      </w:r>
      <w:r w:rsidR="00324E0C" w:rsidRPr="005806C5">
        <w:rPr>
          <w:rFonts w:ascii="Arial" w:hAnsi="Arial" w:cs="Arial"/>
          <w:sz w:val="24"/>
          <w:szCs w:val="24"/>
        </w:rPr>
        <w:t xml:space="preserve"> (HOs) [permanent party units only].</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(1)</w:t>
      </w:r>
      <w:r w:rsidR="00C35614">
        <w:rPr>
          <w:rFonts w:ascii="Arial" w:hAnsi="Arial" w:cs="Arial"/>
          <w:sz w:val="24"/>
          <w:szCs w:val="24"/>
        </w:rPr>
        <w:t xml:space="preserve">  </w:t>
      </w:r>
      <w:r w:rsidRPr="005806C5">
        <w:rPr>
          <w:rFonts w:ascii="Arial" w:hAnsi="Arial" w:cs="Arial"/>
          <w:sz w:val="24"/>
          <w:szCs w:val="24"/>
        </w:rPr>
        <w:t>Contacts the HPM for guidance and technical support for implementing a comprehensive hearing program for the unit.  Utilizes the AHP webpage posted through the Moncrief Army Community Hospital website for educational resources, tools</w:t>
      </w:r>
      <w:r w:rsidR="00144F9D">
        <w:rPr>
          <w:rFonts w:ascii="Arial" w:hAnsi="Arial" w:cs="Arial"/>
          <w:sz w:val="24"/>
          <w:szCs w:val="24"/>
        </w:rPr>
        <w:t>,</w:t>
      </w:r>
      <w:r w:rsidRPr="005806C5">
        <w:rPr>
          <w:rFonts w:ascii="Arial" w:hAnsi="Arial" w:cs="Arial"/>
          <w:sz w:val="24"/>
          <w:szCs w:val="24"/>
        </w:rPr>
        <w:t xml:space="preserve"> and documents.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(2)</w:t>
      </w:r>
      <w:r w:rsidR="00C35614">
        <w:rPr>
          <w:rFonts w:ascii="Arial" w:hAnsi="Arial" w:cs="Arial"/>
          <w:sz w:val="24"/>
          <w:szCs w:val="24"/>
        </w:rPr>
        <w:t xml:space="preserve">  </w:t>
      </w:r>
      <w:r w:rsidRPr="005806C5">
        <w:rPr>
          <w:rFonts w:ascii="Arial" w:hAnsi="Arial" w:cs="Arial"/>
          <w:sz w:val="24"/>
          <w:szCs w:val="24"/>
        </w:rPr>
        <w:t>Ensures unit compliance for the AHP section of all installation inspection programs.  Maintains the unit Hearing Program binder, which includes copies of all pertinent regulations, unit education records, and unit hearing readiness tracking records.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(3)</w:t>
      </w:r>
      <w:r w:rsidR="00C35614">
        <w:rPr>
          <w:rFonts w:ascii="Arial" w:hAnsi="Arial" w:cs="Arial"/>
          <w:sz w:val="24"/>
          <w:szCs w:val="24"/>
        </w:rPr>
        <w:t xml:space="preserve">  </w:t>
      </w:r>
      <w:r w:rsidRPr="005806C5">
        <w:rPr>
          <w:rFonts w:ascii="Arial" w:hAnsi="Arial" w:cs="Arial"/>
          <w:sz w:val="24"/>
          <w:szCs w:val="24"/>
        </w:rPr>
        <w:t>Coordinates and schedules annual, pre- and post-deployment hearing examinations for all Soldiers and noise-exposed personnel (may schedule entire unit if appropriate) by contacting the AHP section personnel located at the Physical Exam Section, building #1891.  Scheduling phone number is 751-3110.</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lastRenderedPageBreak/>
        <w:tab/>
      </w:r>
      <w:r w:rsidR="00ED00AD">
        <w:rPr>
          <w:rFonts w:ascii="Arial" w:hAnsi="Arial" w:cs="Arial"/>
          <w:sz w:val="24"/>
          <w:szCs w:val="24"/>
        </w:rPr>
        <w:tab/>
        <w:t>(4)</w:t>
      </w:r>
      <w:r w:rsidR="00C35614">
        <w:rPr>
          <w:rFonts w:ascii="Arial" w:hAnsi="Arial" w:cs="Arial"/>
          <w:sz w:val="24"/>
          <w:szCs w:val="24"/>
        </w:rPr>
        <w:t xml:space="preserve">  </w:t>
      </w:r>
      <w:r w:rsidRPr="005806C5">
        <w:rPr>
          <w:rFonts w:ascii="Arial" w:hAnsi="Arial" w:cs="Arial"/>
          <w:sz w:val="24"/>
          <w:szCs w:val="24"/>
        </w:rPr>
        <w:t>Ensures hearing examinations are provided using the authorized</w:t>
      </w:r>
      <w:r w:rsidRPr="005806C5">
        <w:rPr>
          <w:rFonts w:ascii="Arial" w:hAnsi="Arial" w:cs="Arial"/>
          <w:b/>
          <w:bCs/>
          <w:color w:val="000000"/>
          <w:sz w:val="24"/>
          <w:szCs w:val="24"/>
        </w:rPr>
        <w:t xml:space="preserve"> </w:t>
      </w:r>
      <w:r w:rsidRPr="005806C5">
        <w:rPr>
          <w:rFonts w:ascii="Arial" w:hAnsi="Arial" w:cs="Arial"/>
          <w:bCs/>
          <w:sz w:val="24"/>
          <w:szCs w:val="24"/>
        </w:rPr>
        <w:t>Defense Occupational and Environmental Health Readiness System - Hearing Conservation (DOEHRS-HC)</w:t>
      </w:r>
      <w:r w:rsidRPr="005806C5">
        <w:rPr>
          <w:rFonts w:ascii="Arial" w:hAnsi="Arial" w:cs="Arial"/>
          <w:sz w:val="24"/>
          <w:szCs w:val="24"/>
        </w:rPr>
        <w:t xml:space="preserve"> audiometer equipment.  Ensures appropriate DD Form</w:t>
      </w:r>
      <w:r w:rsidR="00783B26">
        <w:rPr>
          <w:rFonts w:ascii="Arial" w:hAnsi="Arial" w:cs="Arial"/>
          <w:sz w:val="24"/>
          <w:szCs w:val="24"/>
        </w:rPr>
        <w:t>(s)</w:t>
      </w:r>
      <w:r w:rsidRPr="005806C5">
        <w:rPr>
          <w:rFonts w:ascii="Arial" w:hAnsi="Arial" w:cs="Arial"/>
          <w:sz w:val="24"/>
          <w:szCs w:val="24"/>
        </w:rPr>
        <w:t xml:space="preserve"> 2215 and 2216 hearing test records are maintained in the individual’s medical records.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(5)</w:t>
      </w:r>
      <w:r w:rsidR="00C35614">
        <w:rPr>
          <w:rFonts w:ascii="Arial" w:hAnsi="Arial" w:cs="Arial"/>
          <w:sz w:val="24"/>
          <w:szCs w:val="24"/>
        </w:rPr>
        <w:t xml:space="preserve">  </w:t>
      </w:r>
      <w:r w:rsidRPr="005806C5">
        <w:rPr>
          <w:rFonts w:ascii="Arial" w:hAnsi="Arial" w:cs="Arial"/>
          <w:sz w:val="24"/>
          <w:szCs w:val="24"/>
        </w:rPr>
        <w:t>May utilize appropriately trained individuals within the unit who are certified by CAOHC as Army hearing technicians to assist with unit hearing examinations.  Contacts the HPM for technician certification course schedules.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(6)</w:t>
      </w:r>
      <w:r w:rsidR="00C35614">
        <w:rPr>
          <w:rFonts w:ascii="Arial" w:hAnsi="Arial" w:cs="Arial"/>
          <w:sz w:val="24"/>
          <w:szCs w:val="24"/>
        </w:rPr>
        <w:t xml:space="preserve">  </w:t>
      </w:r>
      <w:r w:rsidRPr="005806C5">
        <w:rPr>
          <w:rFonts w:ascii="Arial" w:hAnsi="Arial" w:cs="Arial"/>
          <w:sz w:val="24"/>
          <w:szCs w:val="24"/>
        </w:rPr>
        <w:t xml:space="preserve">Ensures all in-processing personnel receive a hearing examination, to include hearing protection check, fit and initial installation hearing health education.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(7)</w:t>
      </w:r>
      <w:r w:rsidR="00C35614">
        <w:rPr>
          <w:rFonts w:ascii="Arial" w:hAnsi="Arial" w:cs="Arial"/>
          <w:sz w:val="24"/>
          <w:szCs w:val="24"/>
        </w:rPr>
        <w:t xml:space="preserve">  </w:t>
      </w:r>
      <w:r w:rsidRPr="005806C5">
        <w:rPr>
          <w:rFonts w:ascii="Arial" w:hAnsi="Arial" w:cs="Arial"/>
          <w:sz w:val="24"/>
          <w:szCs w:val="24"/>
        </w:rPr>
        <w:t>Maintains tracking system through the Medical Protection System (MEDPROS) for monitoring the Hearing Readiness Classification (HRC) of unit personnel.  Reports unit compliance and hearing readiness rates to unit commander.  Ensures Class 4 Soldiers complete required DOEHRS-HC hearing tests and Class 3 Soldiers complete diagnostic evaluations with an installation audiologist in a timely manner.</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(8)</w:t>
      </w:r>
      <w:r w:rsidR="00C35614">
        <w:rPr>
          <w:rFonts w:ascii="Arial" w:hAnsi="Arial" w:cs="Arial"/>
          <w:sz w:val="24"/>
          <w:szCs w:val="24"/>
        </w:rPr>
        <w:t xml:space="preserve">  </w:t>
      </w:r>
      <w:r w:rsidRPr="005806C5">
        <w:rPr>
          <w:rFonts w:ascii="Arial" w:hAnsi="Arial" w:cs="Arial"/>
          <w:sz w:val="24"/>
          <w:szCs w:val="24"/>
        </w:rPr>
        <w:t>Ensures all Soldiers and noise-exposed personnel receive operational hearing education at least annually and maintains training roster as documentation.  Coordinates with HPM for health education course.</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(9)</w:t>
      </w:r>
      <w:r w:rsidR="00C35614">
        <w:rPr>
          <w:rFonts w:ascii="Arial" w:hAnsi="Arial" w:cs="Arial"/>
          <w:sz w:val="24"/>
          <w:szCs w:val="24"/>
        </w:rPr>
        <w:t xml:space="preserve">  </w:t>
      </w:r>
      <w:r w:rsidRPr="005806C5">
        <w:rPr>
          <w:rFonts w:ascii="Arial" w:hAnsi="Arial" w:cs="Arial"/>
          <w:sz w:val="24"/>
          <w:szCs w:val="24"/>
        </w:rPr>
        <w:t>Provides input to deployment medical threat briefings, and/or to preventive medicine assets, in regards to noise hazards, hearing protection, communication enhancement, and noise abatement strategies relevant to the projected threat of the intended theater of operations.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F208F0"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(10)</w:t>
      </w:r>
      <w:r w:rsidR="00C35614">
        <w:rPr>
          <w:rFonts w:ascii="Arial" w:hAnsi="Arial" w:cs="Arial"/>
          <w:sz w:val="24"/>
          <w:szCs w:val="24"/>
        </w:rPr>
        <w:t xml:space="preserve">  </w:t>
      </w:r>
      <w:r w:rsidRPr="005806C5">
        <w:rPr>
          <w:rFonts w:ascii="Arial" w:hAnsi="Arial" w:cs="Arial"/>
          <w:sz w:val="24"/>
          <w:szCs w:val="24"/>
        </w:rPr>
        <w:t xml:space="preserve">Requisitions and maintains an adequate supply of approved hearing protectors, including helmets, noise muffs, or preformed (triple-flange, quad-flange or combat arms types) earplugs in preparation for training exercises and deployments.  Earplugs requisition information is provided in DA Pam 40-501, table 6-1, or in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Appendix E.</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(11)</w:t>
      </w:r>
      <w:r w:rsidR="00C35614">
        <w:rPr>
          <w:rFonts w:ascii="Arial" w:hAnsi="Arial" w:cs="Arial"/>
          <w:sz w:val="24"/>
          <w:szCs w:val="24"/>
        </w:rPr>
        <w:t xml:space="preserve"> </w:t>
      </w:r>
      <w:r w:rsidRPr="005806C5">
        <w:rPr>
          <w:rFonts w:ascii="Arial" w:hAnsi="Arial" w:cs="Arial"/>
          <w:sz w:val="24"/>
          <w:szCs w:val="24"/>
        </w:rPr>
        <w:t xml:space="preserve"> Must maintain an adequate supply of approved hand-formed (orange and green) earplugs for visitors or personnel not possessing preformed earplugs.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(12)</w:t>
      </w:r>
      <w:r w:rsidR="00C35614">
        <w:rPr>
          <w:rFonts w:ascii="Arial" w:hAnsi="Arial" w:cs="Arial"/>
          <w:sz w:val="24"/>
          <w:szCs w:val="24"/>
        </w:rPr>
        <w:t xml:space="preserve"> </w:t>
      </w:r>
      <w:r w:rsidRPr="005806C5">
        <w:rPr>
          <w:rFonts w:ascii="Arial" w:hAnsi="Arial" w:cs="Arial"/>
          <w:sz w:val="24"/>
          <w:szCs w:val="24"/>
        </w:rPr>
        <w:t xml:space="preserve"> Ensures that approved earplugs are selected and fit by an Army hearing technician or medically certified personnel.  Ensures these earplugs are examined at least annually to ensure proper fit and condition.  Coordinate with HPM for earplug fitting training.</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lastRenderedPageBreak/>
        <w:tab/>
      </w:r>
      <w:r w:rsidR="00ED00AD">
        <w:rPr>
          <w:rFonts w:ascii="Arial" w:hAnsi="Arial" w:cs="Arial"/>
          <w:sz w:val="24"/>
          <w:szCs w:val="24"/>
        </w:rPr>
        <w:tab/>
        <w:t>(13)</w:t>
      </w:r>
      <w:r w:rsidR="00C35614">
        <w:rPr>
          <w:rFonts w:ascii="Arial" w:hAnsi="Arial" w:cs="Arial"/>
          <w:sz w:val="24"/>
          <w:szCs w:val="24"/>
        </w:rPr>
        <w:t xml:space="preserve"> </w:t>
      </w:r>
      <w:r w:rsidRPr="005806C5">
        <w:rPr>
          <w:rFonts w:ascii="Arial" w:hAnsi="Arial" w:cs="Arial"/>
          <w:sz w:val="24"/>
          <w:szCs w:val="24"/>
        </w:rPr>
        <w:t xml:space="preserve"> Ensures aviation or CVC type helmets and noise muffs are examined for proper fit and condition at least semi-annually.</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(14)</w:t>
      </w:r>
      <w:r w:rsidR="00C35614">
        <w:rPr>
          <w:rFonts w:ascii="Arial" w:hAnsi="Arial" w:cs="Arial"/>
          <w:sz w:val="24"/>
          <w:szCs w:val="24"/>
        </w:rPr>
        <w:t xml:space="preserve"> </w:t>
      </w:r>
      <w:r w:rsidRPr="005806C5">
        <w:rPr>
          <w:rFonts w:ascii="Arial" w:hAnsi="Arial" w:cs="Arial"/>
          <w:sz w:val="24"/>
          <w:szCs w:val="24"/>
        </w:rPr>
        <w:t xml:space="preserve"> May obtain noise muffs through commercial sources as well as through the Federal Supply System.</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(15)</w:t>
      </w:r>
      <w:r w:rsidR="00C35614">
        <w:rPr>
          <w:rFonts w:ascii="Arial" w:hAnsi="Arial" w:cs="Arial"/>
          <w:sz w:val="24"/>
          <w:szCs w:val="24"/>
        </w:rPr>
        <w:t xml:space="preserve"> </w:t>
      </w:r>
      <w:r w:rsidRPr="005806C5">
        <w:rPr>
          <w:rFonts w:ascii="Arial" w:hAnsi="Arial" w:cs="Arial"/>
          <w:sz w:val="24"/>
          <w:szCs w:val="24"/>
        </w:rPr>
        <w:t xml:space="preserve"> Ensures approved earplugs carrying case is provided, free of charge, to personnel exposed to noise hazards.  Ensures appropriate wear of earplugs and earplug case by unit Soldiers.  (See Appendix E for order information)</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ED00AD">
        <w:rPr>
          <w:rFonts w:ascii="Arial" w:hAnsi="Arial" w:cs="Arial"/>
          <w:sz w:val="24"/>
          <w:szCs w:val="24"/>
        </w:rPr>
        <w:tab/>
        <w:t>(16)</w:t>
      </w:r>
      <w:r w:rsidR="00C35614">
        <w:rPr>
          <w:rFonts w:ascii="Arial" w:hAnsi="Arial" w:cs="Arial"/>
          <w:sz w:val="24"/>
          <w:szCs w:val="24"/>
        </w:rPr>
        <w:t xml:space="preserve"> </w:t>
      </w:r>
      <w:r w:rsidRPr="005806C5">
        <w:rPr>
          <w:rFonts w:ascii="Arial" w:hAnsi="Arial" w:cs="Arial"/>
          <w:sz w:val="24"/>
          <w:szCs w:val="24"/>
        </w:rPr>
        <w:t xml:space="preserve"> Prepares a unit SOP detailing HP implementations at unit level.  Reviews unit range SOP for inclusion of hearing loss prevention procedures.  Contacts HPM for assistance with preparing a unit SOP.</w:t>
      </w:r>
    </w:p>
    <w:p w:rsidR="00324E0C" w:rsidRPr="00783B26"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783B26" w:rsidRDefault="00ED00AD"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j</w:t>
      </w:r>
      <w:r w:rsidR="00C35614" w:rsidRPr="00783B26">
        <w:rPr>
          <w:rFonts w:ascii="Arial" w:hAnsi="Arial" w:cs="Arial"/>
          <w:sz w:val="24"/>
          <w:szCs w:val="24"/>
        </w:rPr>
        <w:t xml:space="preserve">.  </w:t>
      </w:r>
      <w:r w:rsidR="00324E0C" w:rsidRPr="00783B26">
        <w:rPr>
          <w:rFonts w:ascii="Arial" w:hAnsi="Arial" w:cs="Arial"/>
          <w:sz w:val="24"/>
          <w:szCs w:val="24"/>
        </w:rPr>
        <w:t>Sold</w:t>
      </w:r>
      <w:r w:rsidR="00745A77">
        <w:rPr>
          <w:rFonts w:ascii="Arial" w:hAnsi="Arial" w:cs="Arial"/>
          <w:sz w:val="24"/>
          <w:szCs w:val="24"/>
        </w:rPr>
        <w:t>iers and Noise-Exposed Personnel.</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(1)</w:t>
      </w:r>
      <w:r w:rsidR="00C35614">
        <w:rPr>
          <w:rFonts w:ascii="Arial" w:hAnsi="Arial" w:cs="Arial"/>
          <w:sz w:val="24"/>
          <w:szCs w:val="24"/>
        </w:rPr>
        <w:t xml:space="preserve">  </w:t>
      </w:r>
      <w:r w:rsidRPr="005806C5">
        <w:rPr>
          <w:rFonts w:ascii="Arial" w:hAnsi="Arial" w:cs="Arial"/>
          <w:sz w:val="24"/>
          <w:szCs w:val="24"/>
        </w:rPr>
        <w:t>Reports for in-/out-processing, pre-/post-deployment, and annual hearing examinations.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(2)</w:t>
      </w:r>
      <w:r w:rsidR="00C35614">
        <w:rPr>
          <w:rFonts w:ascii="Arial" w:hAnsi="Arial" w:cs="Arial"/>
          <w:sz w:val="24"/>
          <w:szCs w:val="24"/>
        </w:rPr>
        <w:t xml:space="preserve">  </w:t>
      </w:r>
      <w:r w:rsidRPr="005806C5">
        <w:rPr>
          <w:rFonts w:ascii="Arial" w:hAnsi="Arial" w:cs="Arial"/>
          <w:sz w:val="24"/>
          <w:szCs w:val="24"/>
        </w:rPr>
        <w:t>Maintains a pair of preformed earplugs and an earplug carrying case as an item of personal protective equipment, and keeps earplugs and carrying case in their possession as part of their uniform or load bearing vest as directed.</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(3)</w:t>
      </w:r>
      <w:r w:rsidR="00C35614">
        <w:rPr>
          <w:rFonts w:ascii="Arial" w:hAnsi="Arial" w:cs="Arial"/>
          <w:sz w:val="24"/>
          <w:szCs w:val="24"/>
        </w:rPr>
        <w:t xml:space="preserve">  </w:t>
      </w:r>
      <w:r w:rsidRPr="005806C5">
        <w:rPr>
          <w:rFonts w:ascii="Arial" w:hAnsi="Arial" w:cs="Arial"/>
          <w:sz w:val="24"/>
          <w:szCs w:val="24"/>
        </w:rPr>
        <w:t xml:space="preserve">Correctly wears approved and properly fitted hearing protectors when exposed to hazardous noise (i.e. weapons firing, tactical vehicles, simulated training exercises [including when firing blanks], motorcycles, motorboats, power tools, </w:t>
      </w:r>
      <w:r w:rsidR="00783B26">
        <w:rPr>
          <w:rFonts w:ascii="Arial" w:hAnsi="Arial" w:cs="Arial"/>
          <w:sz w:val="24"/>
          <w:szCs w:val="24"/>
        </w:rPr>
        <w:t>military operations on urban terrain [</w:t>
      </w:r>
      <w:r w:rsidRPr="005806C5">
        <w:rPr>
          <w:rFonts w:ascii="Arial" w:hAnsi="Arial" w:cs="Arial"/>
          <w:sz w:val="24"/>
          <w:szCs w:val="24"/>
        </w:rPr>
        <w:t>MOUT</w:t>
      </w:r>
      <w:r w:rsidR="00783B26">
        <w:rPr>
          <w:rFonts w:ascii="Arial" w:hAnsi="Arial" w:cs="Arial"/>
          <w:sz w:val="24"/>
          <w:szCs w:val="24"/>
        </w:rPr>
        <w:t>]</w:t>
      </w:r>
      <w:r w:rsidRPr="005806C5">
        <w:rPr>
          <w:rFonts w:ascii="Arial" w:hAnsi="Arial" w:cs="Arial"/>
          <w:sz w:val="24"/>
          <w:szCs w:val="24"/>
        </w:rPr>
        <w:t>, etc.).</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(4)</w:t>
      </w:r>
      <w:r w:rsidR="00C35614">
        <w:rPr>
          <w:rFonts w:ascii="Arial" w:hAnsi="Arial" w:cs="Arial"/>
          <w:sz w:val="24"/>
          <w:szCs w:val="24"/>
        </w:rPr>
        <w:t xml:space="preserve">  </w:t>
      </w:r>
      <w:r w:rsidRPr="005806C5">
        <w:rPr>
          <w:rFonts w:ascii="Arial" w:hAnsi="Arial" w:cs="Arial"/>
          <w:sz w:val="24"/>
          <w:szCs w:val="24"/>
        </w:rPr>
        <w:t>Reports for operational hearing education at least annually.</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(5)</w:t>
      </w:r>
      <w:r w:rsidR="00C35614">
        <w:rPr>
          <w:rFonts w:ascii="Arial" w:hAnsi="Arial" w:cs="Arial"/>
          <w:sz w:val="24"/>
          <w:szCs w:val="24"/>
        </w:rPr>
        <w:t xml:space="preserve">  </w:t>
      </w:r>
      <w:r w:rsidRPr="005806C5">
        <w:rPr>
          <w:rFonts w:ascii="Arial" w:hAnsi="Arial" w:cs="Arial"/>
          <w:sz w:val="24"/>
          <w:szCs w:val="24"/>
        </w:rPr>
        <w:t>Immediately reports suspected hearing loss following weapons firing or exposure to blasts/explosions in the combat or training environment to their supervisor for appropriate medical attention.</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b/>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b/>
          <w:sz w:val="24"/>
          <w:szCs w:val="24"/>
        </w:rPr>
      </w:pPr>
      <w:r>
        <w:rPr>
          <w:rFonts w:ascii="Arial" w:hAnsi="Arial" w:cs="Arial"/>
          <w:b/>
          <w:sz w:val="24"/>
          <w:szCs w:val="24"/>
        </w:rPr>
        <w:t xml:space="preserve">3.  </w:t>
      </w:r>
      <w:r w:rsidR="00EA73FE">
        <w:rPr>
          <w:rFonts w:ascii="Arial" w:hAnsi="Arial" w:cs="Arial"/>
          <w:b/>
          <w:sz w:val="24"/>
          <w:szCs w:val="24"/>
        </w:rPr>
        <w:t>NOISE HAZARD IDENTIFICATION</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b/>
          <w:sz w:val="24"/>
          <w:szCs w:val="24"/>
        </w:rPr>
      </w:pPr>
    </w:p>
    <w:p w:rsidR="00324E0C" w:rsidRPr="005806C5" w:rsidRDefault="004D6298"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Pr>
          <w:rFonts w:ascii="Arial" w:hAnsi="Arial" w:cs="Arial"/>
          <w:sz w:val="24"/>
          <w:szCs w:val="24"/>
        </w:rPr>
        <w:tab/>
        <w:t>a.</w:t>
      </w:r>
      <w:r w:rsidR="00EA73FE">
        <w:rPr>
          <w:rFonts w:ascii="Arial" w:hAnsi="Arial" w:cs="Arial"/>
          <w:sz w:val="24"/>
          <w:szCs w:val="24"/>
        </w:rPr>
        <w:t xml:space="preserve">  </w:t>
      </w:r>
      <w:r w:rsidR="00324E0C" w:rsidRPr="005806C5">
        <w:rPr>
          <w:rFonts w:ascii="Arial" w:hAnsi="Arial" w:cs="Arial"/>
          <w:sz w:val="24"/>
          <w:szCs w:val="24"/>
        </w:rPr>
        <w:t>As a part of the Industrial Hygiene Program, the IHPM</w:t>
      </w:r>
      <w:r w:rsidR="00745A77">
        <w:rPr>
          <w:rFonts w:ascii="Arial" w:hAnsi="Arial" w:cs="Arial"/>
          <w:sz w:val="24"/>
          <w:szCs w:val="24"/>
        </w:rPr>
        <w: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b/>
          <w:sz w:val="24"/>
          <w:szCs w:val="24"/>
        </w:rPr>
        <w:tab/>
      </w:r>
      <w:bookmarkStart w:id="0" w:name="s14-1a"/>
      <w:r w:rsidR="004D6298">
        <w:rPr>
          <w:rFonts w:ascii="Arial" w:hAnsi="Arial" w:cs="Arial"/>
          <w:sz w:val="24"/>
          <w:szCs w:val="24"/>
        </w:rPr>
        <w:tab/>
        <w:t>(1)</w:t>
      </w:r>
      <w:r w:rsidR="00EA73FE">
        <w:rPr>
          <w:rFonts w:ascii="Arial" w:hAnsi="Arial" w:cs="Arial"/>
          <w:sz w:val="24"/>
          <w:szCs w:val="24"/>
        </w:rPr>
        <w:t xml:space="preserve">  </w:t>
      </w:r>
      <w:r w:rsidRPr="005806C5">
        <w:rPr>
          <w:rFonts w:ascii="Arial" w:hAnsi="Arial" w:cs="Arial"/>
          <w:sz w:val="24"/>
          <w:szCs w:val="24"/>
        </w:rPr>
        <w:t xml:space="preserve">Conducts noise surveys of all suspected noise-hazardous areas, vehicles, and equipment at least once and within 30 days of any change in operations.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bookmarkStart w:id="1" w:name="s14-1b"/>
      <w:bookmarkEnd w:id="0"/>
    </w:p>
    <w:p w:rsidR="00324E0C" w:rsidRPr="005806C5" w:rsidRDefault="00EA73FE"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lastRenderedPageBreak/>
        <w:tab/>
      </w:r>
      <w:r w:rsidR="004D6298">
        <w:rPr>
          <w:rFonts w:ascii="Arial" w:hAnsi="Arial" w:cs="Arial"/>
          <w:sz w:val="24"/>
          <w:szCs w:val="24"/>
        </w:rPr>
        <w:tab/>
        <w:t>(2)</w:t>
      </w:r>
      <w:r>
        <w:rPr>
          <w:rFonts w:ascii="Arial" w:hAnsi="Arial" w:cs="Arial"/>
          <w:sz w:val="24"/>
          <w:szCs w:val="24"/>
        </w:rPr>
        <w:t xml:space="preserve">  </w:t>
      </w:r>
      <w:r w:rsidR="00324E0C" w:rsidRPr="005806C5">
        <w:rPr>
          <w:rFonts w:ascii="Arial" w:hAnsi="Arial" w:cs="Arial"/>
          <w:sz w:val="24"/>
          <w:szCs w:val="24"/>
        </w:rPr>
        <w:t xml:space="preserve">Determines the time weighted average (TWA) for all Department of Defense (DOD) civilian employees routinely working in hazardous noise areas and military personnel working in hazardous noise industrial-type operations at least once and within 30 days of any change in operations affecting noise levels. </w:t>
      </w:r>
      <w:bookmarkStart w:id="2" w:name="s14-1c"/>
      <w:bookmarkEnd w:id="1"/>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783B26" w:rsidRDefault="00EA73FE"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iCs/>
          <w:sz w:val="24"/>
          <w:szCs w:val="24"/>
        </w:rPr>
        <w:tab/>
      </w:r>
      <w:r w:rsidR="004D6298">
        <w:rPr>
          <w:rFonts w:ascii="Arial" w:hAnsi="Arial" w:cs="Arial"/>
          <w:iCs/>
          <w:sz w:val="24"/>
          <w:szCs w:val="24"/>
        </w:rPr>
        <w:tab/>
        <w:t>(3)</w:t>
      </w:r>
      <w:r>
        <w:rPr>
          <w:rFonts w:ascii="Arial" w:hAnsi="Arial" w:cs="Arial"/>
          <w:iCs/>
          <w:sz w:val="24"/>
          <w:szCs w:val="24"/>
        </w:rPr>
        <w:t xml:space="preserve">  </w:t>
      </w:r>
      <w:r w:rsidR="00324E0C" w:rsidRPr="005806C5">
        <w:rPr>
          <w:rFonts w:ascii="Arial" w:hAnsi="Arial" w:cs="Arial"/>
          <w:iCs/>
          <w:sz w:val="24"/>
          <w:szCs w:val="24"/>
        </w:rPr>
        <w:t xml:space="preserve">Supervises and ensures industrial hygiene staff completes </w:t>
      </w:r>
      <w:r w:rsidR="00324E0C" w:rsidRPr="005806C5">
        <w:rPr>
          <w:rFonts w:ascii="Arial" w:hAnsi="Arial" w:cs="Arial"/>
          <w:sz w:val="24"/>
          <w:szCs w:val="24"/>
        </w:rPr>
        <w:t xml:space="preserve">visits to each potentially noise-hazardous area at least once a year to fulfill requirements of </w:t>
      </w: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AR 385-10.</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Pr>
          <w:rFonts w:ascii="Arial" w:hAnsi="Arial" w:cs="Arial"/>
          <w:sz w:val="24"/>
          <w:szCs w:val="24"/>
        </w:rPr>
        <w:tab/>
        <w:t>b.</w:t>
      </w:r>
      <w:r w:rsidR="00EA73FE">
        <w:rPr>
          <w:rFonts w:ascii="Arial" w:hAnsi="Arial" w:cs="Arial"/>
          <w:sz w:val="24"/>
          <w:szCs w:val="24"/>
        </w:rPr>
        <w:t xml:space="preserve">  </w:t>
      </w:r>
      <w:r w:rsidR="00324E0C" w:rsidRPr="005806C5">
        <w:rPr>
          <w:rFonts w:ascii="Arial" w:hAnsi="Arial" w:cs="Arial"/>
          <w:sz w:val="24"/>
          <w:szCs w:val="24"/>
        </w:rPr>
        <w:t>Industrial hygiene technicians or personnel trained in the use of noise measurement equipment</w:t>
      </w:r>
      <w:r w:rsidR="00745A77">
        <w:rPr>
          <w:rFonts w:ascii="Arial" w:hAnsi="Arial" w:cs="Arial"/>
          <w:sz w:val="24"/>
          <w:szCs w:val="24"/>
        </w:rPr>
        <w: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(1)</w:t>
      </w:r>
      <w:r w:rsidR="00EA73FE">
        <w:rPr>
          <w:rFonts w:ascii="Arial" w:hAnsi="Arial" w:cs="Arial"/>
          <w:sz w:val="24"/>
          <w:szCs w:val="24"/>
        </w:rPr>
        <w:t xml:space="preserve">  </w:t>
      </w:r>
      <w:r w:rsidRPr="005806C5">
        <w:rPr>
          <w:rFonts w:ascii="Arial" w:hAnsi="Arial" w:cs="Arial"/>
          <w:sz w:val="24"/>
          <w:szCs w:val="24"/>
        </w:rPr>
        <w:t xml:space="preserve">Will perform noise surveys as required. </w:t>
      </w:r>
      <w:r w:rsidR="00783B26">
        <w:rPr>
          <w:rFonts w:ascii="Arial" w:hAnsi="Arial" w:cs="Arial"/>
          <w:sz w:val="24"/>
          <w:szCs w:val="24"/>
        </w:rPr>
        <w:t xml:space="preserve"> </w:t>
      </w:r>
      <w:r w:rsidRPr="005806C5">
        <w:rPr>
          <w:rFonts w:ascii="Arial" w:hAnsi="Arial" w:cs="Arial"/>
          <w:sz w:val="24"/>
          <w:szCs w:val="24"/>
        </w:rPr>
        <w:t>Guidance for performing noise surveys is provided in USACHPPM TG 181.  Details for survey equipment and calibration guidelines are outlined in DA Pam 40-501, para 4-2.</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(2)</w:t>
      </w:r>
      <w:r w:rsidR="00EA73FE">
        <w:rPr>
          <w:rFonts w:ascii="Arial" w:hAnsi="Arial" w:cs="Arial"/>
          <w:sz w:val="24"/>
          <w:szCs w:val="24"/>
        </w:rPr>
        <w:t xml:space="preserve">  </w:t>
      </w:r>
      <w:r w:rsidRPr="005806C5">
        <w:rPr>
          <w:rFonts w:ascii="Arial" w:hAnsi="Arial" w:cs="Arial"/>
          <w:sz w:val="24"/>
          <w:szCs w:val="24"/>
        </w:rPr>
        <w:t>Noise surveys will be completed and documented using the DOEHRS-HC DD Form 2214 and/or DD form 2214C to identify hazardous noise survey results.  Reports will be distributed and maintained IAW DA Pam 40-501, para 4-5.</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(3)</w:t>
      </w:r>
      <w:r w:rsidR="00EA73FE">
        <w:rPr>
          <w:rFonts w:ascii="Arial" w:hAnsi="Arial" w:cs="Arial"/>
          <w:sz w:val="24"/>
          <w:szCs w:val="24"/>
        </w:rPr>
        <w:t xml:space="preserve">  </w:t>
      </w:r>
      <w:r w:rsidR="00324E0C" w:rsidRPr="005806C5">
        <w:rPr>
          <w:rFonts w:ascii="Arial" w:hAnsi="Arial" w:cs="Arial"/>
          <w:sz w:val="24"/>
          <w:szCs w:val="24"/>
        </w:rPr>
        <w:t>Military and DOD civilian personnel may request a noise survey any time potentially noise-hazardous equipment is purchased or following any change in operations.  In addition, previous noise survey records for specific locations can be requested.  Record and survey requests can be directed to the IHPM at (803) 751-5243/5220 or by reporting to the Department of Preventive Medicine, Moncrief Army Community Hospital (MACH).</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Pr>
          <w:rFonts w:ascii="Arial" w:hAnsi="Arial" w:cs="Arial"/>
          <w:sz w:val="24"/>
          <w:szCs w:val="24"/>
        </w:rPr>
        <w:tab/>
      </w:r>
      <w:r w:rsidR="00745A77">
        <w:rPr>
          <w:rFonts w:ascii="Arial" w:hAnsi="Arial" w:cs="Arial"/>
          <w:sz w:val="24"/>
          <w:szCs w:val="24"/>
        </w:rPr>
        <w:t>c</w:t>
      </w:r>
      <w:r>
        <w:rPr>
          <w:rFonts w:ascii="Arial" w:hAnsi="Arial" w:cs="Arial"/>
          <w:sz w:val="24"/>
          <w:szCs w:val="24"/>
        </w:rPr>
        <w:t>.</w:t>
      </w:r>
      <w:r w:rsidR="00EA73FE">
        <w:rPr>
          <w:rFonts w:ascii="Arial" w:hAnsi="Arial" w:cs="Arial"/>
          <w:sz w:val="24"/>
          <w:szCs w:val="24"/>
        </w:rPr>
        <w:t xml:space="preserve">  </w:t>
      </w:r>
      <w:r w:rsidR="00324E0C" w:rsidRPr="005806C5">
        <w:rPr>
          <w:rFonts w:ascii="Arial" w:hAnsi="Arial" w:cs="Arial"/>
          <w:sz w:val="24"/>
          <w:szCs w:val="24"/>
        </w:rPr>
        <w:t>Posting</w:t>
      </w:r>
      <w:r w:rsidR="00745A77">
        <w:rPr>
          <w:rFonts w:ascii="Arial" w:hAnsi="Arial" w:cs="Arial"/>
          <w:sz w:val="24"/>
          <w:szCs w:val="24"/>
        </w:rPr>
        <w:t>.</w:t>
      </w:r>
      <w:r w:rsidR="00324E0C" w:rsidRPr="005806C5">
        <w:rPr>
          <w:rFonts w:ascii="Arial" w:hAnsi="Arial" w:cs="Arial"/>
          <w:sz w:val="24"/>
          <w:szCs w:val="24"/>
        </w:rPr>
        <w:t xml:space="preserve">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(1)</w:t>
      </w:r>
      <w:r w:rsidR="00EA73FE">
        <w:rPr>
          <w:rFonts w:ascii="Arial" w:hAnsi="Arial" w:cs="Arial"/>
          <w:sz w:val="24"/>
          <w:szCs w:val="24"/>
        </w:rPr>
        <w:t xml:space="preserve">  </w:t>
      </w:r>
      <w:r w:rsidRPr="005806C5">
        <w:rPr>
          <w:rFonts w:ascii="Arial" w:hAnsi="Arial" w:cs="Arial"/>
          <w:sz w:val="24"/>
          <w:szCs w:val="24"/>
        </w:rPr>
        <w:t xml:space="preserve">The unit commander or supervisor ensures that danger\caution signs and decals are posted at entrances to, on the periphery of, and on noise-hazardous equipment and vehicles in accordance with the Safety Color Code Markings, Signs and Tags Information Guide.  The U.S. Army Safety Center published the Safety Color Code Markings, Signs, and Tags Information Guide in February 1994. The guide provides general information and a list of references for specific commodities, hazardous materials, and operations.  The guide is not currently available in electronic format.  A printed copy may be requested by contacting the Media and Marketing Division at DSN 558-2062 (334-255-2062), or e-mail </w:t>
      </w:r>
      <w:hyperlink r:id="rId8" w:history="1">
        <w:r w:rsidRPr="005806C5">
          <w:rPr>
            <w:rStyle w:val="Hyperlink"/>
            <w:rFonts w:ascii="Arial" w:hAnsi="Arial" w:cs="Arial"/>
            <w:sz w:val="24"/>
            <w:szCs w:val="24"/>
          </w:rPr>
          <w:t>forehans@safetycenter.army.mil</w:t>
        </w:r>
      </w:hyperlink>
      <w:r w:rsidRPr="005806C5">
        <w:rPr>
          <w:rFonts w:ascii="Arial" w:hAnsi="Arial" w:cs="Arial"/>
          <w:sz w:val="24"/>
          <w:szCs w:val="24"/>
        </w:rPr>
        <w:t xml:space="preserve"> to request a copy.  In addition, 29 CFR 1910.95 must be posted in all industrial, noise-hazardous areas.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lastRenderedPageBreak/>
        <w:tab/>
      </w:r>
      <w:r w:rsidR="004D6298">
        <w:rPr>
          <w:rFonts w:ascii="Arial" w:hAnsi="Arial" w:cs="Arial"/>
          <w:sz w:val="24"/>
          <w:szCs w:val="24"/>
        </w:rPr>
        <w:tab/>
        <w:t>(2)</w:t>
      </w:r>
      <w:r w:rsidR="00EA73FE">
        <w:rPr>
          <w:rFonts w:ascii="Arial" w:hAnsi="Arial" w:cs="Arial"/>
          <w:sz w:val="24"/>
          <w:szCs w:val="24"/>
        </w:rPr>
        <w:t xml:space="preserve">  </w:t>
      </w:r>
      <w:r w:rsidRPr="005806C5">
        <w:rPr>
          <w:rFonts w:ascii="Arial" w:hAnsi="Arial" w:cs="Arial"/>
          <w:sz w:val="24"/>
          <w:szCs w:val="24"/>
        </w:rPr>
        <w:t>The IHPM ensures applicable 85 dBA and 140 dBP noise contours are established and advises the unit Commander or supervisor where to locate contour signs.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b/>
          <w:sz w:val="24"/>
          <w:szCs w:val="24"/>
        </w:rPr>
        <w:t xml:space="preserve">4.  </w:t>
      </w:r>
      <w:r w:rsidR="00324E0C" w:rsidRPr="005806C5">
        <w:rPr>
          <w:rFonts w:ascii="Arial" w:hAnsi="Arial" w:cs="Arial"/>
          <w:b/>
          <w:sz w:val="24"/>
          <w:szCs w:val="24"/>
        </w:rPr>
        <w:t xml:space="preserve">ENGINEERING CONTROLS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bookmarkStart w:id="3" w:name="s15-1a"/>
      <w:r>
        <w:rPr>
          <w:rFonts w:ascii="Arial" w:hAnsi="Arial" w:cs="Arial"/>
          <w:sz w:val="24"/>
          <w:szCs w:val="24"/>
        </w:rPr>
        <w:tab/>
        <w:t>a.</w:t>
      </w:r>
      <w:r w:rsidR="00EA73FE">
        <w:rPr>
          <w:rFonts w:ascii="Arial" w:hAnsi="Arial" w:cs="Arial"/>
          <w:sz w:val="24"/>
          <w:szCs w:val="24"/>
        </w:rPr>
        <w:t xml:space="preserve">  </w:t>
      </w:r>
      <w:r w:rsidR="00324E0C" w:rsidRPr="005806C5">
        <w:rPr>
          <w:rFonts w:ascii="Arial" w:hAnsi="Arial" w:cs="Arial"/>
          <w:sz w:val="24"/>
          <w:szCs w:val="24"/>
        </w:rPr>
        <w:t>The most desirable hearing conservation measure is reducing noise levels at their source, eliminating harmful health effects. Implementation is generally feasible, if technologically and operationally practicable and cost effective.  Procuring new equipment, vehicles or facilities offers the ideal opportunity to implement noise controls.  The objective is to review all acoustic specification before purchase to ensure, if possible, a steady-state level less than 85 dBA at all personnel work locations during normal operations.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i/>
          <w:iCs/>
          <w:sz w:val="24"/>
          <w:szCs w:val="24"/>
        </w:rPr>
      </w:pPr>
      <w:bookmarkStart w:id="4" w:name="s15-1b"/>
      <w:bookmarkEnd w:id="3"/>
    </w:p>
    <w:p w:rsidR="0073519D"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iCs/>
          <w:sz w:val="24"/>
          <w:szCs w:val="24"/>
        </w:rPr>
        <w:tab/>
        <w:t>b.</w:t>
      </w:r>
      <w:r w:rsidR="00EA73FE">
        <w:rPr>
          <w:rFonts w:ascii="Arial" w:hAnsi="Arial" w:cs="Arial"/>
          <w:iCs/>
          <w:sz w:val="24"/>
          <w:szCs w:val="24"/>
        </w:rPr>
        <w:t xml:space="preserve"> </w:t>
      </w:r>
      <w:r w:rsidR="00324E0C" w:rsidRPr="005806C5">
        <w:rPr>
          <w:rFonts w:ascii="Arial" w:hAnsi="Arial" w:cs="Arial"/>
          <w:sz w:val="24"/>
          <w:szCs w:val="24"/>
        </w:rPr>
        <w:t xml:space="preserve"> Control measures for existing equipment and facilities to reduce steady-state noise levels below 85 dBA and impulse noise levels below 140 dBP should be employed to the maximum extent possible.  In some instances, the implementation of engineering controls requires funding which is rank ordered on the installation hazard abatement plan per </w:t>
      </w:r>
      <w:bookmarkEnd w:id="4"/>
      <w:r w:rsidR="00324E0C" w:rsidRPr="00F208F0">
        <w:rPr>
          <w:rFonts w:ascii="Arial" w:hAnsi="Arial" w:cs="Arial"/>
          <w:sz w:val="24"/>
          <w:szCs w:val="24"/>
        </w:rPr>
        <w:t>AR 385-10</w:t>
      </w:r>
      <w:r w:rsidR="00324E0C" w:rsidRPr="00F208F0">
        <w:rPr>
          <w:rFonts w:ascii="Arial" w:hAnsi="Arial" w:cs="Arial"/>
          <w:b/>
          <w:sz w:val="24"/>
          <w:szCs w:val="24"/>
        </w:rPr>
        <w:t xml:space="preserve"> </w:t>
      </w:r>
      <w:r w:rsidR="00324E0C" w:rsidRPr="005806C5">
        <w:rPr>
          <w:rFonts w:ascii="Arial" w:hAnsi="Arial" w:cs="Arial"/>
          <w:sz w:val="24"/>
          <w:szCs w:val="24"/>
        </w:rPr>
        <w:t>and</w:t>
      </w:r>
      <w:r w:rsidR="00324E0C" w:rsidRPr="005806C5">
        <w:rPr>
          <w:rFonts w:ascii="Arial" w:hAnsi="Arial" w:cs="Arial"/>
          <w:b/>
          <w:sz w:val="24"/>
          <w:szCs w:val="24"/>
        </w:rPr>
        <w:t xml:space="preserve"> </w:t>
      </w:r>
      <w:r w:rsidR="00324E0C" w:rsidRPr="005806C5">
        <w:rPr>
          <w:rFonts w:ascii="Arial" w:hAnsi="Arial" w:cs="Arial"/>
          <w:bCs/>
          <w:sz w:val="24"/>
          <w:szCs w:val="24"/>
        </w:rPr>
        <w:t xml:space="preserve">TB MED 503.  </w:t>
      </w:r>
      <w:r w:rsidR="00324E0C" w:rsidRPr="005806C5">
        <w:rPr>
          <w:rFonts w:ascii="Arial" w:hAnsi="Arial" w:cs="Arial"/>
          <w:sz w:val="24"/>
          <w:szCs w:val="24"/>
        </w:rPr>
        <w:t xml:space="preserve">In other instances, simple maintenance of the equipment, vehicles, or facilities will eliminate or control the hazard.  Details for effective maintenance noise-control measures can be found in DA Pam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40-501, para 5-2.</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c.</w:t>
      </w:r>
      <w:r w:rsidR="00EA73FE">
        <w:rPr>
          <w:rFonts w:ascii="Arial" w:hAnsi="Arial" w:cs="Arial"/>
          <w:sz w:val="24"/>
          <w:szCs w:val="24"/>
        </w:rPr>
        <w:t xml:space="preserve">  </w:t>
      </w:r>
      <w:r w:rsidR="00324E0C" w:rsidRPr="005806C5">
        <w:rPr>
          <w:rFonts w:ascii="Arial" w:hAnsi="Arial" w:cs="Arial"/>
          <w:sz w:val="24"/>
          <w:szCs w:val="24"/>
        </w:rPr>
        <w:t>An industrial hygienist from the Department of Preventive Medicine, MACH, can be consulted for engineering control recommendations and follow-up measures.  The section can be contacted at (803) 751-5243/5220.</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b/>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b/>
          <w:sz w:val="24"/>
          <w:szCs w:val="24"/>
        </w:rPr>
      </w:pPr>
      <w:r>
        <w:rPr>
          <w:rFonts w:ascii="Arial" w:hAnsi="Arial" w:cs="Arial"/>
          <w:b/>
          <w:sz w:val="24"/>
          <w:szCs w:val="24"/>
        </w:rPr>
        <w:t xml:space="preserve">5.  </w:t>
      </w:r>
      <w:r w:rsidR="00EA73FE">
        <w:rPr>
          <w:rFonts w:ascii="Arial" w:hAnsi="Arial" w:cs="Arial"/>
          <w:b/>
          <w:sz w:val="24"/>
          <w:szCs w:val="24"/>
        </w:rPr>
        <w:t>HEARING PROTECTORS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bookmarkStart w:id="5" w:name="s16-1a"/>
      <w:r>
        <w:rPr>
          <w:rFonts w:ascii="Arial" w:hAnsi="Arial" w:cs="Arial"/>
          <w:sz w:val="24"/>
          <w:szCs w:val="24"/>
        </w:rPr>
        <w:tab/>
        <w:t>a.</w:t>
      </w:r>
      <w:r w:rsidR="00EA73FE">
        <w:rPr>
          <w:rFonts w:ascii="Arial" w:hAnsi="Arial" w:cs="Arial"/>
          <w:sz w:val="24"/>
          <w:szCs w:val="24"/>
        </w:rPr>
        <w:t xml:space="preserve">  </w:t>
      </w:r>
      <w:r w:rsidR="00324E0C" w:rsidRPr="005806C5">
        <w:rPr>
          <w:rFonts w:ascii="Arial" w:hAnsi="Arial" w:cs="Arial"/>
          <w:sz w:val="24"/>
          <w:szCs w:val="24"/>
        </w:rPr>
        <w:t>All personnel working within or visiting potentially noise-hazardous areas must have hearing protectors with them at all times.  Permanent party military personnel will wear the earplug case containing preformed or hand-formed earplugs as a standard part of the uniform, either on the Soldier’s front right belt loop of the ACU trousers, the Soldier’s top right equipment loop of the flak vest, or the left arm pocket of the nomex coverall.  IET and AIT Soldiers will carry their earplugs and earplug case in the left arm pocket of the ACU top to prevent loss during training/corrective exercises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bookmarkStart w:id="6" w:name="s16-1b"/>
      <w:bookmarkEnd w:id="5"/>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b.</w:t>
      </w:r>
      <w:r w:rsidR="00EA73FE">
        <w:rPr>
          <w:rFonts w:ascii="Arial" w:hAnsi="Arial" w:cs="Arial"/>
          <w:sz w:val="24"/>
          <w:szCs w:val="24"/>
        </w:rPr>
        <w:t xml:space="preserve"> </w:t>
      </w:r>
      <w:r w:rsidR="00324E0C" w:rsidRPr="005806C5">
        <w:rPr>
          <w:rFonts w:ascii="Arial" w:hAnsi="Arial" w:cs="Arial"/>
          <w:sz w:val="24"/>
          <w:szCs w:val="24"/>
        </w:rPr>
        <w:t xml:space="preserve"> Hearing protection devices (HPDs) consist of earplugs, noise muffs, ear canal caps, noise-attenuating helmets, or a combination of these.</w:t>
      </w:r>
      <w:bookmarkEnd w:id="6"/>
      <w:r w:rsidR="00324E0C" w:rsidRPr="005806C5">
        <w:rPr>
          <w:rFonts w:ascii="Arial" w:hAnsi="Arial" w:cs="Arial"/>
          <w:sz w:val="24"/>
          <w:szCs w:val="24"/>
        </w:rPr>
        <w:t xml:space="preserve">  A list of approved hearing protection devices for government purchase can be found in Appendix E, which includes an example of a typical HPD purchase for a military unit.  Personnel may select </w:t>
      </w:r>
      <w:r w:rsidR="00324E0C" w:rsidRPr="005806C5">
        <w:rPr>
          <w:rFonts w:ascii="Arial" w:hAnsi="Arial" w:cs="Arial"/>
          <w:sz w:val="24"/>
          <w:szCs w:val="24"/>
        </w:rPr>
        <w:lastRenderedPageBreak/>
        <w:t>the type of protector desired, unless the selection is medically contraindicated or inappropriate for a particul</w:t>
      </w:r>
      <w:bookmarkStart w:id="7" w:name="s16-1c"/>
      <w:r w:rsidR="00324E0C" w:rsidRPr="005806C5">
        <w:rPr>
          <w:rFonts w:ascii="Arial" w:hAnsi="Arial" w:cs="Arial"/>
          <w:sz w:val="24"/>
          <w:szCs w:val="24"/>
        </w:rPr>
        <w:t>ar noise-hazardous environment.  In-depth descriptions and maintenance recommendations of approved HPDs can be found in DA Pam 40-501, paras 6-3 and 6-5.</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i/>
          <w:iCs/>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iCs/>
          <w:sz w:val="24"/>
          <w:szCs w:val="24"/>
        </w:rPr>
        <w:tab/>
        <w:t>c.</w:t>
      </w:r>
      <w:r w:rsidR="00EA73FE">
        <w:rPr>
          <w:rFonts w:ascii="Arial" w:hAnsi="Arial" w:cs="Arial"/>
          <w:iCs/>
          <w:sz w:val="24"/>
          <w:szCs w:val="24"/>
        </w:rPr>
        <w:t xml:space="preserve">  </w:t>
      </w:r>
      <w:r w:rsidR="00324E0C" w:rsidRPr="005806C5">
        <w:rPr>
          <w:rFonts w:ascii="Arial" w:hAnsi="Arial" w:cs="Arial"/>
          <w:sz w:val="24"/>
          <w:szCs w:val="24"/>
        </w:rPr>
        <w:t>Hearing protection devices (HPDs) are issued at no charge to all military personnel and to all DOD civilians working in potentially noise-hazardous areas.</w:t>
      </w:r>
      <w:r w:rsidR="00F208F0">
        <w:rPr>
          <w:rFonts w:ascii="Arial" w:hAnsi="Arial" w:cs="Arial"/>
          <w:sz w:val="24"/>
          <w:szCs w:val="24"/>
        </w:rPr>
        <w:t xml:space="preserve"> </w:t>
      </w:r>
      <w:r w:rsidR="00324E0C" w:rsidRPr="005806C5">
        <w:rPr>
          <w:rFonts w:ascii="Arial" w:hAnsi="Arial" w:cs="Arial"/>
          <w:sz w:val="24"/>
          <w:szCs w:val="24"/>
        </w:rPr>
        <w:t xml:space="preserve"> An earplug carrying case must also be provided at no charge with each set of preformed earplugs.  This case can also be used for hand-formed earplugs.  Hearing protection devices are considered required personal protective equipment for military deployments.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d.</w:t>
      </w:r>
      <w:r w:rsidR="00EA73FE">
        <w:rPr>
          <w:rFonts w:ascii="Arial" w:hAnsi="Arial" w:cs="Arial"/>
          <w:sz w:val="24"/>
          <w:szCs w:val="24"/>
        </w:rPr>
        <w:t xml:space="preserve">  </w:t>
      </w:r>
      <w:r w:rsidR="00324E0C" w:rsidRPr="00783B26">
        <w:rPr>
          <w:rFonts w:ascii="Arial" w:hAnsi="Arial" w:cs="Arial"/>
          <w:sz w:val="24"/>
          <w:szCs w:val="24"/>
        </w:rPr>
        <w:t>Initial Fittings &amp; Annual Integrity Checks</w:t>
      </w:r>
      <w:r w:rsidR="00324E0C" w:rsidRPr="005806C5">
        <w:rPr>
          <w:rFonts w:ascii="Arial" w:hAnsi="Arial" w:cs="Arial"/>
          <w:sz w:val="24"/>
          <w:szCs w:val="24"/>
        </w:rPr>
        <w:t>.  Medically-certified preformed earplug fittings will be completed during in-processing activities by the AHP Section of the Physical Exam Section (bldg #1890 &amp; 1891) for military, and as required during the Occupational Health Services entry physical for DOD civilians at MACH.  Earplug re-fits and integrity checks can be completed during annual, pre-, or post-deployment hearing evaluations.  Organic unit assets that have CAOHC certified Army hearing technicians are qualified to complete integrity checks.  Units without certified technicians may request support from the HPM or the AHP Section at 751-3110.</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e.</w:t>
      </w:r>
      <w:r w:rsidR="00EA73FE">
        <w:rPr>
          <w:rFonts w:ascii="Arial" w:hAnsi="Arial" w:cs="Arial"/>
          <w:sz w:val="24"/>
          <w:szCs w:val="24"/>
        </w:rPr>
        <w:t xml:space="preserve">  </w:t>
      </w:r>
      <w:r w:rsidR="00324E0C" w:rsidRPr="00783B26">
        <w:rPr>
          <w:rFonts w:ascii="Arial" w:hAnsi="Arial" w:cs="Arial"/>
          <w:sz w:val="24"/>
          <w:szCs w:val="24"/>
        </w:rPr>
        <w:t>Requisition.</w:t>
      </w:r>
      <w:r w:rsidR="00324E0C" w:rsidRPr="005806C5">
        <w:rPr>
          <w:rFonts w:ascii="Arial" w:hAnsi="Arial" w:cs="Arial"/>
          <w:sz w:val="24"/>
          <w:szCs w:val="24"/>
        </w:rPr>
        <w:t xml:space="preserve">  The unit's S-4 may request the earplugs th</w:t>
      </w:r>
      <w:r w:rsidR="00F208F0">
        <w:rPr>
          <w:rFonts w:ascii="Arial" w:hAnsi="Arial" w:cs="Arial"/>
          <w:sz w:val="24"/>
          <w:szCs w:val="24"/>
        </w:rPr>
        <w:t>rough Supply &amp; Acquisition (S&amp;</w:t>
      </w:r>
      <w:r w:rsidR="00324E0C" w:rsidRPr="005806C5">
        <w:rPr>
          <w:rFonts w:ascii="Arial" w:hAnsi="Arial" w:cs="Arial"/>
          <w:sz w:val="24"/>
          <w:szCs w:val="24"/>
        </w:rPr>
        <w:t xml:space="preserve">A), Logistics Div, MACH, using a DA Form 2765.  The form will need to have the appropriate stock number, document number and price, and be routed through the unit's budget office to get the approval signature prior to turning it in to S&amp;A.  </w:t>
      </w:r>
      <w:r w:rsidR="00F208F0">
        <w:rPr>
          <w:rFonts w:ascii="Arial" w:hAnsi="Arial" w:cs="Arial"/>
          <w:sz w:val="24"/>
          <w:szCs w:val="24"/>
        </w:rPr>
        <w:t xml:space="preserve"> The </w:t>
      </w:r>
      <w:r w:rsidR="00324E0C" w:rsidRPr="005806C5">
        <w:rPr>
          <w:rFonts w:ascii="Arial" w:hAnsi="Arial" w:cs="Arial"/>
          <w:sz w:val="24"/>
          <w:szCs w:val="24"/>
        </w:rPr>
        <w:t>S-4s can get item stock number and pricing from MACH S&amp;A Customer Service, 751-2370 or 2106.  Units must provide the correct NSN numbers in appropriate quantities for an average unit (see Appendix E for a sample order).</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f.</w:t>
      </w:r>
      <w:r w:rsidR="00EA73FE">
        <w:rPr>
          <w:rFonts w:ascii="Arial" w:hAnsi="Arial" w:cs="Arial"/>
          <w:sz w:val="24"/>
          <w:szCs w:val="24"/>
        </w:rPr>
        <w:t xml:space="preserve">  </w:t>
      </w:r>
      <w:r w:rsidR="00324E0C" w:rsidRPr="00783B26">
        <w:rPr>
          <w:rFonts w:ascii="Arial" w:hAnsi="Arial" w:cs="Arial"/>
          <w:sz w:val="24"/>
          <w:szCs w:val="24"/>
        </w:rPr>
        <w:t>Protector Requirements.</w:t>
      </w:r>
      <w:r w:rsidR="00324E0C" w:rsidRPr="005806C5">
        <w:rPr>
          <w:rFonts w:ascii="Arial" w:hAnsi="Arial" w:cs="Arial"/>
          <w:sz w:val="24"/>
          <w:szCs w:val="24"/>
        </w:rPr>
        <w:t xml:space="preserve">  Civilians and military personnel must wear appropriate hearing protection when working with or around equipment, tactical vehicles or weapons that produce hazardous levels of noise.  Definitions of hazardous noise are listed below.  Examples of steady-state and impulse noise levels produced by common military equipment are included in Appendix B.</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(1)</w:t>
      </w:r>
      <w:r w:rsidR="00EA73FE">
        <w:rPr>
          <w:rFonts w:ascii="Arial" w:hAnsi="Arial" w:cs="Arial"/>
          <w:sz w:val="24"/>
          <w:szCs w:val="24"/>
        </w:rPr>
        <w:t xml:space="preserve">  </w:t>
      </w:r>
      <w:r w:rsidRPr="005806C5">
        <w:rPr>
          <w:rFonts w:ascii="Arial" w:hAnsi="Arial" w:cs="Arial"/>
          <w:sz w:val="24"/>
          <w:szCs w:val="24"/>
        </w:rPr>
        <w:t xml:space="preserve">Steady-state noise levels of </w:t>
      </w:r>
      <w:r w:rsidRPr="005806C5">
        <w:rPr>
          <w:rFonts w:ascii="Arial" w:hAnsi="Arial" w:cs="Arial"/>
          <w:sz w:val="24"/>
          <w:szCs w:val="24"/>
          <w:u w:val="single"/>
        </w:rPr>
        <w:t>&gt;</w:t>
      </w:r>
      <w:r w:rsidRPr="005806C5">
        <w:rPr>
          <w:rFonts w:ascii="Arial" w:hAnsi="Arial" w:cs="Arial"/>
          <w:sz w:val="24"/>
          <w:szCs w:val="24"/>
        </w:rPr>
        <w:t>85 dBA (regardless of duration) – requires single hearing protection.</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Pr="005806C5">
        <w:rPr>
          <w:rFonts w:ascii="Arial" w:hAnsi="Arial" w:cs="Arial"/>
          <w:sz w:val="24"/>
          <w:szCs w:val="24"/>
        </w:rPr>
        <w:tab/>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(2)</w:t>
      </w:r>
      <w:r w:rsidR="00EA73FE">
        <w:rPr>
          <w:rFonts w:ascii="Arial" w:hAnsi="Arial" w:cs="Arial"/>
          <w:sz w:val="24"/>
          <w:szCs w:val="24"/>
        </w:rPr>
        <w:t xml:space="preserve">  </w:t>
      </w:r>
      <w:r w:rsidRPr="005806C5">
        <w:rPr>
          <w:rFonts w:ascii="Arial" w:hAnsi="Arial" w:cs="Arial"/>
          <w:sz w:val="24"/>
          <w:szCs w:val="24"/>
        </w:rPr>
        <w:t xml:space="preserve">Steady-state noise levels of </w:t>
      </w:r>
      <w:r w:rsidRPr="005806C5">
        <w:rPr>
          <w:rFonts w:ascii="Arial" w:hAnsi="Arial" w:cs="Arial"/>
          <w:sz w:val="24"/>
          <w:szCs w:val="24"/>
          <w:u w:val="single"/>
        </w:rPr>
        <w:t>&gt;</w:t>
      </w:r>
      <w:r w:rsidRPr="005806C5">
        <w:rPr>
          <w:rFonts w:ascii="Arial" w:hAnsi="Arial" w:cs="Arial"/>
          <w:sz w:val="24"/>
          <w:szCs w:val="24"/>
        </w:rPr>
        <w:t xml:space="preserve">103 dBA (regardless of duration) – requires double protection (i.e.; earplugs and helmets or earplugs and noise muffs).  </w:t>
      </w:r>
      <w:r w:rsidRPr="005806C5">
        <w:rPr>
          <w:rFonts w:ascii="Arial" w:hAnsi="Arial" w:cs="Arial"/>
          <w:i/>
          <w:sz w:val="24"/>
          <w:szCs w:val="24"/>
        </w:rPr>
        <w:t>Caution</w:t>
      </w:r>
      <w:r w:rsidRPr="005806C5">
        <w:rPr>
          <w:rFonts w:ascii="Arial" w:hAnsi="Arial" w:cs="Arial"/>
          <w:sz w:val="24"/>
          <w:szCs w:val="24"/>
        </w:rPr>
        <w:t xml:space="preserve">:  the use of noise muffs precludes the use of most eyewear.  If eye protection is required, </w:t>
      </w:r>
      <w:r w:rsidRPr="005806C5">
        <w:rPr>
          <w:rFonts w:ascii="Arial" w:hAnsi="Arial" w:cs="Arial"/>
          <w:sz w:val="24"/>
          <w:szCs w:val="24"/>
        </w:rPr>
        <w:lastRenderedPageBreak/>
        <w:t>minimal break of the circumaural cup at the temples by the eyewear is strongly encouraged.  Any break of the seal significantly reduces the amount of noise attenuation experienced by the user.</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(3)</w:t>
      </w:r>
      <w:r w:rsidR="00EA73FE">
        <w:rPr>
          <w:rFonts w:ascii="Arial" w:hAnsi="Arial" w:cs="Arial"/>
          <w:sz w:val="24"/>
          <w:szCs w:val="24"/>
        </w:rPr>
        <w:t xml:space="preserve">  </w:t>
      </w:r>
      <w:r w:rsidRPr="005806C5">
        <w:rPr>
          <w:rFonts w:ascii="Arial" w:hAnsi="Arial" w:cs="Arial"/>
          <w:sz w:val="24"/>
          <w:szCs w:val="24"/>
        </w:rPr>
        <w:t>Steady-state noise exposure &gt; 108 dBA – exposure is not permitted.</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(4)</w:t>
      </w:r>
      <w:r w:rsidR="00EA73FE">
        <w:rPr>
          <w:rFonts w:ascii="Arial" w:hAnsi="Arial" w:cs="Arial"/>
          <w:sz w:val="24"/>
          <w:szCs w:val="24"/>
        </w:rPr>
        <w:t xml:space="preserve">  </w:t>
      </w:r>
      <w:r w:rsidRPr="005806C5">
        <w:rPr>
          <w:rFonts w:ascii="Arial" w:hAnsi="Arial" w:cs="Arial"/>
          <w:sz w:val="24"/>
          <w:szCs w:val="24"/>
        </w:rPr>
        <w:t xml:space="preserve">Impulse noise levels of </w:t>
      </w:r>
      <w:r w:rsidRPr="005806C5">
        <w:rPr>
          <w:rFonts w:ascii="Arial" w:hAnsi="Arial" w:cs="Arial"/>
          <w:sz w:val="24"/>
          <w:szCs w:val="24"/>
          <w:u w:val="single"/>
        </w:rPr>
        <w:t>&gt;</w:t>
      </w:r>
      <w:r w:rsidR="00F208F0">
        <w:rPr>
          <w:rFonts w:ascii="Arial" w:hAnsi="Arial" w:cs="Arial"/>
          <w:sz w:val="24"/>
          <w:szCs w:val="24"/>
        </w:rPr>
        <w:t xml:space="preserve">140 dBP </w:t>
      </w:r>
      <w:r w:rsidRPr="005806C5">
        <w:rPr>
          <w:rFonts w:ascii="Arial" w:hAnsi="Arial" w:cs="Arial"/>
          <w:sz w:val="24"/>
          <w:szCs w:val="24"/>
        </w:rPr>
        <w:t>– requires single hearing protection.</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(5)</w:t>
      </w:r>
      <w:r w:rsidR="00EA73FE">
        <w:rPr>
          <w:rFonts w:ascii="Arial" w:hAnsi="Arial" w:cs="Arial"/>
          <w:sz w:val="24"/>
          <w:szCs w:val="24"/>
        </w:rPr>
        <w:t xml:space="preserve">  </w:t>
      </w:r>
      <w:r w:rsidRPr="005806C5">
        <w:rPr>
          <w:rFonts w:ascii="Arial" w:hAnsi="Arial" w:cs="Arial"/>
          <w:sz w:val="24"/>
          <w:szCs w:val="24"/>
        </w:rPr>
        <w:t>Impulse noise levels &gt;165 dBP, but less than or equal to curve Z per MIL-STD 1474D, requirement four, figure 4-1, personnel must wear earplugs in combination with noise muffs or a noise-attenuating helmet.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(6)</w:t>
      </w:r>
      <w:r w:rsidR="00EA73FE">
        <w:rPr>
          <w:rFonts w:ascii="Arial" w:hAnsi="Arial" w:cs="Arial"/>
          <w:sz w:val="24"/>
          <w:szCs w:val="24"/>
        </w:rPr>
        <w:t xml:space="preserve">  </w:t>
      </w:r>
      <w:r w:rsidRPr="005806C5">
        <w:rPr>
          <w:rFonts w:ascii="Arial" w:hAnsi="Arial" w:cs="Arial"/>
          <w:sz w:val="24"/>
          <w:szCs w:val="24"/>
        </w:rPr>
        <w:t>Impulse noise levels greater than curve Z, TSG must approve exposure.</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(7)</w:t>
      </w:r>
      <w:r w:rsidR="00EA73FE">
        <w:rPr>
          <w:rFonts w:ascii="Arial" w:hAnsi="Arial" w:cs="Arial"/>
          <w:sz w:val="24"/>
          <w:szCs w:val="24"/>
        </w:rPr>
        <w:t xml:space="preserve">  </w:t>
      </w:r>
      <w:r w:rsidRPr="005806C5">
        <w:rPr>
          <w:rFonts w:ascii="Arial" w:hAnsi="Arial" w:cs="Arial"/>
          <w:sz w:val="24"/>
          <w:szCs w:val="24"/>
        </w:rPr>
        <w:t xml:space="preserve">Combat scenarios and HPDs.  In combat, Soldiers should wear hearing protectors, especially when firing weapons or riding in tactical vehicles or aircraft.  Hearing protectors improve readiness and prevent permanent or temporary threshold shifts which impair the ability to communicate and to detect and localize quiet or low level combat sounds.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(8)</w:t>
      </w:r>
      <w:r w:rsidR="00EA73FE">
        <w:rPr>
          <w:rFonts w:ascii="Arial" w:hAnsi="Arial" w:cs="Arial"/>
          <w:sz w:val="24"/>
          <w:szCs w:val="24"/>
        </w:rPr>
        <w:t xml:space="preserve">  </w:t>
      </w:r>
      <w:r w:rsidRPr="005806C5">
        <w:rPr>
          <w:rFonts w:ascii="Arial" w:hAnsi="Arial" w:cs="Arial"/>
          <w:sz w:val="24"/>
          <w:szCs w:val="24"/>
        </w:rPr>
        <w:t>Combat scenarios and communication requirements.  In combat, Soldiers should be fit with nonlinear HPDs (combat arms earplugs) or tactical communication and preventive systems (TCAPS) when impairment to hearing is detrimental to mission requirements (dismounted infantry operations).  Appendix G lists examples of TCAPS available for trial use and training through the AHP service.  To schedule training at support with TCAPS, contact 751-3153.</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bookmarkStart w:id="8" w:name="OLE_LINK1"/>
      <w:bookmarkStart w:id="9" w:name="OLE_LINK2"/>
      <w:r>
        <w:rPr>
          <w:rFonts w:ascii="Arial" w:hAnsi="Arial" w:cs="Arial"/>
          <w:b/>
          <w:sz w:val="24"/>
          <w:szCs w:val="24"/>
        </w:rPr>
        <w:t xml:space="preserve">6.  </w:t>
      </w:r>
      <w:r w:rsidR="00324E0C" w:rsidRPr="005806C5">
        <w:rPr>
          <w:rFonts w:ascii="Arial" w:hAnsi="Arial" w:cs="Arial"/>
          <w:b/>
          <w:sz w:val="24"/>
          <w:szCs w:val="24"/>
        </w:rPr>
        <w:t>HEARING READINESS &amp; MONITORING AUDIOMETRY.</w:t>
      </w:r>
      <w:r w:rsidR="00324E0C" w:rsidRPr="00F208F0">
        <w:rPr>
          <w:rFonts w:ascii="Arial" w:hAnsi="Arial" w:cs="Arial"/>
          <w:sz w:val="24"/>
          <w:szCs w:val="24"/>
        </w:rPr>
        <w:t xml:space="preserve">  </w:t>
      </w:r>
      <w:r w:rsidR="00324E0C" w:rsidRPr="005806C5">
        <w:rPr>
          <w:rFonts w:ascii="Arial" w:hAnsi="Arial" w:cs="Arial"/>
          <w:sz w:val="24"/>
          <w:szCs w:val="24"/>
        </w:rPr>
        <w:t xml:space="preserve">Hearing Readiness (HR) specifically focuses on ensuring Soldiers have the required physical capabilities, personal protective equipment (i.e.; HPDs) and medical equipment that are needed to deploy.  The main component of HR is monitoring audiometry.  Monitoring audiometry detects changes in an individual's hearing sensitivity. </w:t>
      </w:r>
      <w:r w:rsidR="00F208F0">
        <w:rPr>
          <w:rFonts w:ascii="Arial" w:hAnsi="Arial" w:cs="Arial"/>
          <w:sz w:val="24"/>
          <w:szCs w:val="24"/>
        </w:rPr>
        <w:t xml:space="preserve"> </w:t>
      </w:r>
      <w:r w:rsidR="00324E0C" w:rsidRPr="005806C5">
        <w:rPr>
          <w:rFonts w:ascii="Arial" w:hAnsi="Arial" w:cs="Arial"/>
          <w:sz w:val="24"/>
          <w:szCs w:val="24"/>
        </w:rPr>
        <w:t>This information identifies individuals who are highly susceptible to noise-induced hearing loss, allows for early identification of and intervention for hearing loss, and evaluates the effectiveness of the AHP.  All hearing evaluations are to be completed on the DOEHRS-HC audiometer with results recorded on DD forms 2215 (Reference Audiogram) and 2216 (Hearing Conservation Data).</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i/>
          <w:iCs/>
          <w:sz w:val="24"/>
          <w:szCs w:val="24"/>
        </w:rPr>
      </w:pPr>
      <w:r w:rsidRPr="005806C5">
        <w:rPr>
          <w:rFonts w:ascii="Arial" w:hAnsi="Arial" w:cs="Arial"/>
          <w:sz w:val="24"/>
          <w:szCs w:val="24"/>
        </w:rPr>
        <w:tab/>
      </w:r>
      <w:bookmarkStart w:id="10" w:name="s17-2b"/>
      <w:r w:rsidRPr="005806C5">
        <w:rPr>
          <w:rFonts w:ascii="Arial" w:hAnsi="Arial" w:cs="Arial"/>
          <w:i/>
          <w:iCs/>
          <w:sz w:val="24"/>
          <w:szCs w:val="24"/>
        </w:rPr>
        <w:tab/>
      </w:r>
    </w:p>
    <w:p w:rsidR="00783B26"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iCs/>
          <w:sz w:val="24"/>
          <w:szCs w:val="24"/>
        </w:rPr>
        <w:tab/>
        <w:t>a.</w:t>
      </w:r>
      <w:r w:rsidR="00A037E9">
        <w:rPr>
          <w:rFonts w:ascii="Arial" w:hAnsi="Arial" w:cs="Arial"/>
          <w:iCs/>
          <w:sz w:val="24"/>
          <w:szCs w:val="24"/>
        </w:rPr>
        <w:t xml:space="preserve"> </w:t>
      </w:r>
      <w:r w:rsidR="00324E0C" w:rsidRPr="005806C5">
        <w:rPr>
          <w:rFonts w:ascii="Arial" w:hAnsi="Arial" w:cs="Arial"/>
          <w:sz w:val="24"/>
          <w:szCs w:val="24"/>
        </w:rPr>
        <w:t xml:space="preserve"> </w:t>
      </w:r>
      <w:r w:rsidR="00324E0C" w:rsidRPr="00783B26">
        <w:rPr>
          <w:rFonts w:ascii="Arial" w:hAnsi="Arial" w:cs="Arial"/>
          <w:sz w:val="24"/>
          <w:szCs w:val="24"/>
        </w:rPr>
        <w:t>DOD Civilians.</w:t>
      </w:r>
      <w:r w:rsidR="00324E0C" w:rsidRPr="005806C5">
        <w:rPr>
          <w:rFonts w:ascii="Arial" w:hAnsi="Arial" w:cs="Arial"/>
          <w:sz w:val="24"/>
          <w:szCs w:val="24"/>
        </w:rPr>
        <w:t xml:space="preserve">  Reference audiograms for new civilian personnel with a potential for hazardous noise exposure must be performed as soon as possible, but not later than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lastRenderedPageBreak/>
        <w:t>30 days after initial exposure.  Civilians will receive hearing tests administered by the Occupational Health section of MACH upon referral to the HCP.  Hearing tests can be scheduled by contacting (803) 751-6418.</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iCs/>
          <w:sz w:val="24"/>
          <w:szCs w:val="24"/>
        </w:rPr>
      </w:pPr>
      <w:bookmarkStart w:id="11" w:name="s17-2c"/>
      <w:bookmarkEnd w:id="10"/>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iCs/>
          <w:sz w:val="24"/>
          <w:szCs w:val="24"/>
        </w:rPr>
        <w:tab/>
        <w:t>b.</w:t>
      </w:r>
      <w:r w:rsidR="00A037E9">
        <w:rPr>
          <w:rFonts w:ascii="Arial" w:hAnsi="Arial" w:cs="Arial"/>
          <w:iCs/>
          <w:sz w:val="24"/>
          <w:szCs w:val="24"/>
        </w:rPr>
        <w:t xml:space="preserve">  </w:t>
      </w:r>
      <w:r w:rsidR="00324E0C" w:rsidRPr="005806C5">
        <w:rPr>
          <w:rFonts w:ascii="Arial" w:hAnsi="Arial" w:cs="Arial"/>
          <w:sz w:val="24"/>
          <w:szCs w:val="24"/>
        </w:rPr>
        <w:t>All noise-exposed and/or ototoxically exposed civilian personnel must receive reference, initial 90-day, annual, and termination audiograms.</w:t>
      </w:r>
      <w:r w:rsidR="00F208F0">
        <w:rPr>
          <w:rFonts w:ascii="Arial" w:hAnsi="Arial" w:cs="Arial"/>
          <w:sz w:val="24"/>
          <w:szCs w:val="24"/>
        </w:rPr>
        <w:t xml:space="preserve"> </w:t>
      </w:r>
      <w:r w:rsidR="00324E0C" w:rsidRPr="005806C5">
        <w:rPr>
          <w:rFonts w:ascii="Arial" w:hAnsi="Arial" w:cs="Arial"/>
          <w:sz w:val="24"/>
          <w:szCs w:val="24"/>
        </w:rPr>
        <w:t xml:space="preserve"> Follow-up hearing tests, 1 and 2, must also be provided, if required. </w:t>
      </w:r>
      <w:r w:rsidR="00F208F0">
        <w:rPr>
          <w:rFonts w:ascii="Arial" w:hAnsi="Arial" w:cs="Arial"/>
          <w:sz w:val="24"/>
          <w:szCs w:val="24"/>
        </w:rPr>
        <w:t xml:space="preserve"> </w:t>
      </w:r>
      <w:r w:rsidR="00324E0C" w:rsidRPr="005806C5">
        <w:rPr>
          <w:rFonts w:ascii="Arial" w:hAnsi="Arial" w:cs="Arial"/>
          <w:sz w:val="24"/>
          <w:szCs w:val="24"/>
        </w:rPr>
        <w:t xml:space="preserve">Deaf civilians working in noise-hazardous areas must have reference and termination audiograms. </w:t>
      </w:r>
      <w:bookmarkStart w:id="12" w:name="s17-2d"/>
      <w:bookmarkEnd w:id="11"/>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c.</w:t>
      </w:r>
      <w:r w:rsidR="00A037E9">
        <w:rPr>
          <w:rFonts w:ascii="Arial" w:hAnsi="Arial" w:cs="Arial"/>
          <w:sz w:val="24"/>
          <w:szCs w:val="24"/>
        </w:rPr>
        <w:t xml:space="preserve">  </w:t>
      </w:r>
      <w:r w:rsidR="00324E0C" w:rsidRPr="005806C5">
        <w:rPr>
          <w:rFonts w:ascii="Arial" w:hAnsi="Arial" w:cs="Arial"/>
          <w:sz w:val="24"/>
          <w:szCs w:val="24"/>
        </w:rPr>
        <w:t>Termination audiograms must be conducted as part of out-processing or when a worker is going to stop working in a designated noise-hazardous area.</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4680"/>
        </w:tabs>
        <w:spacing w:after="0" w:line="240" w:lineRule="auto"/>
        <w:rPr>
          <w:rFonts w:ascii="Arial" w:hAnsi="Arial" w:cs="Arial"/>
          <w:sz w:val="24"/>
          <w:szCs w:val="24"/>
        </w:rPr>
      </w:pPr>
      <w:r>
        <w:rPr>
          <w:rFonts w:ascii="Arial" w:hAnsi="Arial" w:cs="Arial"/>
          <w:sz w:val="24"/>
          <w:szCs w:val="24"/>
        </w:rPr>
        <w:tab/>
        <w:t>d.</w:t>
      </w:r>
      <w:r w:rsidR="00A037E9">
        <w:rPr>
          <w:rFonts w:ascii="Arial" w:hAnsi="Arial" w:cs="Arial"/>
          <w:sz w:val="24"/>
          <w:szCs w:val="24"/>
        </w:rPr>
        <w:t xml:space="preserve">  </w:t>
      </w:r>
      <w:r w:rsidR="00324E0C" w:rsidRPr="00783B26">
        <w:rPr>
          <w:rFonts w:ascii="Arial" w:hAnsi="Arial" w:cs="Arial"/>
          <w:sz w:val="24"/>
          <w:szCs w:val="24"/>
        </w:rPr>
        <w:t>Soldiers.</w:t>
      </w:r>
      <w:r w:rsidR="00324E0C" w:rsidRPr="005806C5">
        <w:rPr>
          <w:rFonts w:ascii="Arial" w:hAnsi="Arial" w:cs="Arial"/>
          <w:sz w:val="24"/>
          <w:szCs w:val="24"/>
        </w:rPr>
        <w:t xml:space="preserve">  All Soldiers, regardless of potential noise exposure, must receive reference, pre-/post-deployment, annual, and termination audiograms.  Audiograms are required every 12 months, or within 6 months of (re)deployments. </w:t>
      </w:r>
    </w:p>
    <w:p w:rsidR="00324E0C" w:rsidRPr="005806C5" w:rsidRDefault="00324E0C" w:rsidP="00324E0C">
      <w:pPr>
        <w:tabs>
          <w:tab w:val="left" w:pos="360"/>
          <w:tab w:val="left" w:pos="720"/>
          <w:tab w:val="left" w:pos="1080"/>
          <w:tab w:val="left" w:pos="468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4680"/>
        </w:tabs>
        <w:spacing w:after="0" w:line="240" w:lineRule="auto"/>
        <w:rPr>
          <w:rFonts w:ascii="Arial" w:hAnsi="Arial" w:cs="Arial"/>
          <w:sz w:val="24"/>
          <w:szCs w:val="24"/>
        </w:rPr>
      </w:pPr>
      <w:r>
        <w:rPr>
          <w:rFonts w:ascii="Arial" w:hAnsi="Arial" w:cs="Arial"/>
          <w:sz w:val="24"/>
          <w:szCs w:val="24"/>
        </w:rPr>
        <w:tab/>
        <w:t>e.</w:t>
      </w:r>
      <w:r w:rsidR="00A037E9">
        <w:rPr>
          <w:rFonts w:ascii="Arial" w:hAnsi="Arial" w:cs="Arial"/>
          <w:sz w:val="24"/>
          <w:szCs w:val="24"/>
        </w:rPr>
        <w:t xml:space="preserve">  </w:t>
      </w:r>
      <w:r w:rsidR="00324E0C" w:rsidRPr="00783B26">
        <w:rPr>
          <w:rFonts w:ascii="Arial" w:hAnsi="Arial" w:cs="Arial"/>
          <w:sz w:val="24"/>
          <w:szCs w:val="24"/>
        </w:rPr>
        <w:t>Deployable Status.</w:t>
      </w:r>
      <w:r w:rsidR="00324E0C" w:rsidRPr="005806C5">
        <w:rPr>
          <w:rFonts w:ascii="Arial" w:hAnsi="Arial" w:cs="Arial"/>
          <w:sz w:val="24"/>
          <w:szCs w:val="24"/>
        </w:rPr>
        <w:t xml:space="preserve">  In order to be deployable, Soldiers must maintain a Hearing Readiness Classification (HRC) of Class 1 or Class 2.  Appendix F provides the four basic HRC categories with definitions. To meet hearing readiness requirements, HOs may schedule unit Soldiers for their DOEHRS-certified hearing tests by company, battalion or brigade by contacting the AHP section at (83) 751-3110.  Tests are completed in the AHP building, #1891 (behind the Physical Exam Section).</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f.</w:t>
      </w:r>
      <w:r w:rsidR="00A037E9">
        <w:rPr>
          <w:rFonts w:ascii="Arial" w:hAnsi="Arial" w:cs="Arial"/>
          <w:sz w:val="24"/>
          <w:szCs w:val="24"/>
        </w:rPr>
        <w:t xml:space="preserve">  </w:t>
      </w:r>
      <w:r w:rsidR="00324E0C" w:rsidRPr="00783B26">
        <w:rPr>
          <w:rFonts w:ascii="Arial" w:hAnsi="Arial" w:cs="Arial"/>
          <w:sz w:val="24"/>
          <w:szCs w:val="24"/>
        </w:rPr>
        <w:t>Recordkeeping.</w:t>
      </w:r>
      <w:r w:rsidR="00324E0C" w:rsidRPr="005806C5">
        <w:rPr>
          <w:rFonts w:ascii="Arial" w:hAnsi="Arial" w:cs="Arial"/>
          <w:sz w:val="24"/>
          <w:szCs w:val="24"/>
        </w:rPr>
        <w:t xml:space="preserve">  Soldiers and DOD civilians will be provided with a copy of all hearing test results for the medical record.  All DOEHRS-HC data will be forwarded to the DOEHRS-Data Repository, maintained at Aberdeen Proving Grounds, on at least a weekly basis (daily uploads are strongly recommended).</w:t>
      </w:r>
    </w:p>
    <w:p w:rsidR="00324E0C" w:rsidRPr="00783B26"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g.</w:t>
      </w:r>
      <w:r w:rsidR="00A037E9" w:rsidRPr="00783B26">
        <w:rPr>
          <w:rFonts w:ascii="Arial" w:hAnsi="Arial" w:cs="Arial"/>
          <w:sz w:val="24"/>
          <w:szCs w:val="24"/>
        </w:rPr>
        <w:t xml:space="preserve">  </w:t>
      </w:r>
      <w:r w:rsidR="00324E0C" w:rsidRPr="00783B26">
        <w:rPr>
          <w:rFonts w:ascii="Arial" w:hAnsi="Arial" w:cs="Arial"/>
          <w:sz w:val="24"/>
          <w:szCs w:val="24"/>
        </w:rPr>
        <w:t>MEDPROS.</w:t>
      </w:r>
      <w:r w:rsidR="00F208F0">
        <w:rPr>
          <w:rFonts w:ascii="Arial" w:hAnsi="Arial" w:cs="Arial"/>
          <w:sz w:val="24"/>
          <w:szCs w:val="24"/>
        </w:rPr>
        <w:t xml:space="preserve"> </w:t>
      </w:r>
      <w:r w:rsidR="00324E0C" w:rsidRPr="005806C5">
        <w:rPr>
          <w:rFonts w:ascii="Arial" w:hAnsi="Arial" w:cs="Arial"/>
          <w:sz w:val="24"/>
          <w:szCs w:val="24"/>
        </w:rPr>
        <w:t xml:space="preserve"> The Medical Protection System (MEDPROS) HR module is used to track and monitor individual and unit level HR.  Department of Defense</w:t>
      </w:r>
      <w:r w:rsidR="00783B26">
        <w:rPr>
          <w:rFonts w:ascii="Arial" w:hAnsi="Arial" w:cs="Arial"/>
          <w:sz w:val="24"/>
          <w:szCs w:val="24"/>
        </w:rPr>
        <w:t xml:space="preserve"> </w:t>
      </w:r>
      <w:r w:rsidR="00783B26" w:rsidRPr="00783B26">
        <w:rPr>
          <w:rFonts w:ascii="Arial" w:hAnsi="Arial" w:cs="Arial"/>
          <w:sz w:val="24"/>
          <w:szCs w:val="24"/>
        </w:rPr>
        <w:t xml:space="preserve">(DD) </w:t>
      </w:r>
      <w:r w:rsidR="00324E0C" w:rsidRPr="005806C5">
        <w:rPr>
          <w:rFonts w:ascii="Arial" w:hAnsi="Arial" w:cs="Arial"/>
          <w:sz w:val="24"/>
          <w:szCs w:val="24"/>
        </w:rPr>
        <w:t>form</w:t>
      </w:r>
      <w:r w:rsidR="00783B26">
        <w:rPr>
          <w:rFonts w:ascii="Arial" w:hAnsi="Arial" w:cs="Arial"/>
          <w:sz w:val="24"/>
          <w:szCs w:val="24"/>
        </w:rPr>
        <w:t>s</w:t>
      </w:r>
      <w:r w:rsidR="00324E0C" w:rsidRPr="005806C5">
        <w:rPr>
          <w:rFonts w:ascii="Arial" w:hAnsi="Arial" w:cs="Arial"/>
          <w:sz w:val="24"/>
          <w:szCs w:val="24"/>
        </w:rPr>
        <w:t xml:space="preserve"> 2215 and 2216 audiograms are stored in the DOEHRS-DR and are used to calculate the HR status for MEDPROS.  The DOEHRS-DR feeds the MEDPROS system on a weekly basis.  Unit HOs can obtain unit Hearing Readiness (HR) reports through the MEDPROS Hearing Readiness Reporting Options function. </w:t>
      </w:r>
      <w:r w:rsidR="00F208F0">
        <w:rPr>
          <w:rFonts w:ascii="Arial" w:hAnsi="Arial" w:cs="Arial"/>
          <w:sz w:val="24"/>
          <w:szCs w:val="24"/>
        </w:rPr>
        <w:t xml:space="preserve"> </w:t>
      </w:r>
      <w:r w:rsidR="00324E0C" w:rsidRPr="005806C5">
        <w:rPr>
          <w:rFonts w:ascii="Arial" w:hAnsi="Arial" w:cs="Arial"/>
          <w:sz w:val="24"/>
          <w:szCs w:val="24"/>
        </w:rPr>
        <w:t>Soldiers and HOs can obtain copies of test results through personal Army Knowledge Online (AKO) accounts and through the MEDPROS Web Data Entry portal.  In summary</w:t>
      </w:r>
      <w:r w:rsidR="00745A77">
        <w:rPr>
          <w:rFonts w:ascii="Arial" w:hAnsi="Arial" w:cs="Arial"/>
          <w:sz w:val="24"/>
          <w:szCs w:val="24"/>
        </w:rPr>
        <w: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(1)</w:t>
      </w:r>
      <w:r w:rsidR="00A037E9">
        <w:rPr>
          <w:rFonts w:ascii="Arial" w:hAnsi="Arial" w:cs="Arial"/>
          <w:sz w:val="24"/>
          <w:szCs w:val="24"/>
        </w:rPr>
        <w:t xml:space="preserve">  </w:t>
      </w:r>
      <w:r w:rsidRPr="005806C5">
        <w:rPr>
          <w:rFonts w:ascii="Arial" w:hAnsi="Arial" w:cs="Arial"/>
          <w:sz w:val="24"/>
          <w:szCs w:val="24"/>
        </w:rPr>
        <w:t>Soldiers with an HRC of Class 1 or 2 are deployable.</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lastRenderedPageBreak/>
        <w:tab/>
      </w:r>
      <w:r w:rsidR="004D6298">
        <w:rPr>
          <w:rFonts w:ascii="Arial" w:hAnsi="Arial" w:cs="Arial"/>
          <w:sz w:val="24"/>
          <w:szCs w:val="24"/>
        </w:rPr>
        <w:tab/>
        <w:t>(2)</w:t>
      </w:r>
      <w:r w:rsidR="00A037E9">
        <w:rPr>
          <w:rFonts w:ascii="Arial" w:hAnsi="Arial" w:cs="Arial"/>
          <w:sz w:val="24"/>
          <w:szCs w:val="24"/>
        </w:rPr>
        <w:t xml:space="preserve">  </w:t>
      </w:r>
      <w:r w:rsidRPr="005806C5">
        <w:rPr>
          <w:rFonts w:ascii="Arial" w:hAnsi="Arial" w:cs="Arial"/>
          <w:sz w:val="24"/>
          <w:szCs w:val="24"/>
        </w:rPr>
        <w:t>Soldiers with an HRC of Class 3A-C are non-deployable and require a referral to an audiologist for the completion of a diagnostic evaluation, profile and/or MMRB (required for H3 profiles).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(3)</w:t>
      </w:r>
      <w:r w:rsidR="00A037E9">
        <w:rPr>
          <w:rFonts w:ascii="Arial" w:hAnsi="Arial" w:cs="Arial"/>
          <w:sz w:val="24"/>
          <w:szCs w:val="24"/>
        </w:rPr>
        <w:t xml:space="preserve">  </w:t>
      </w:r>
      <w:r w:rsidRPr="005806C5">
        <w:rPr>
          <w:rFonts w:ascii="Arial" w:hAnsi="Arial" w:cs="Arial"/>
          <w:sz w:val="24"/>
          <w:szCs w:val="24"/>
        </w:rPr>
        <w:t>Soldiers with an HRC of Class 3D-E are non-deployable and require either a hearing aid fitting and/or a 6 month supply of batteries for issued hearing aid(s).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(4)</w:t>
      </w:r>
      <w:r w:rsidR="00A037E9">
        <w:rPr>
          <w:rFonts w:ascii="Arial" w:hAnsi="Arial" w:cs="Arial"/>
          <w:sz w:val="24"/>
          <w:szCs w:val="24"/>
        </w:rPr>
        <w:t xml:space="preserve">  </w:t>
      </w:r>
      <w:r w:rsidR="00A02921">
        <w:rPr>
          <w:rFonts w:ascii="Arial" w:hAnsi="Arial" w:cs="Arial"/>
          <w:sz w:val="24"/>
          <w:szCs w:val="24"/>
        </w:rPr>
        <w:t xml:space="preserve">Soldiers with an HRC of Class 4 </w:t>
      </w:r>
      <w:r w:rsidRPr="005806C5">
        <w:rPr>
          <w:rFonts w:ascii="Arial" w:hAnsi="Arial" w:cs="Arial"/>
          <w:sz w:val="24"/>
          <w:szCs w:val="24"/>
        </w:rPr>
        <w:t>require an annual DD2215/16 hearing evaluation</w:t>
      </w:r>
      <w:r w:rsidR="00A02921">
        <w:rPr>
          <w:rFonts w:ascii="Arial" w:hAnsi="Arial" w:cs="Arial"/>
          <w:sz w:val="24"/>
          <w:szCs w:val="24"/>
        </w:rPr>
        <w:t>.</w:t>
      </w:r>
    </w:p>
    <w:p w:rsidR="00A02921" w:rsidRPr="005806C5" w:rsidRDefault="00A02921" w:rsidP="00324E0C">
      <w:pPr>
        <w:tabs>
          <w:tab w:val="left" w:pos="360"/>
          <w:tab w:val="left" w:pos="720"/>
          <w:tab w:val="left" w:pos="1080"/>
          <w:tab w:val="left" w:pos="1440"/>
          <w:tab w:val="left" w:pos="1800"/>
        </w:tabs>
        <w:spacing w:after="0" w:line="240" w:lineRule="auto"/>
        <w:rPr>
          <w:rFonts w:ascii="Arial" w:hAnsi="Arial" w:cs="Arial"/>
          <w:sz w:val="24"/>
          <w:szCs w:val="24"/>
        </w:rPr>
      </w:pPr>
      <w:bookmarkStart w:id="13" w:name="_GoBack"/>
      <w:bookmarkEnd w:id="13"/>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h.</w:t>
      </w:r>
      <w:r w:rsidR="00A037E9">
        <w:rPr>
          <w:rFonts w:ascii="Arial" w:hAnsi="Arial" w:cs="Arial"/>
          <w:sz w:val="24"/>
          <w:szCs w:val="24"/>
        </w:rPr>
        <w:t xml:space="preserve">  </w:t>
      </w:r>
      <w:r w:rsidR="00324E0C" w:rsidRPr="005806C5">
        <w:rPr>
          <w:rFonts w:ascii="Arial" w:hAnsi="Arial" w:cs="Arial"/>
          <w:sz w:val="24"/>
          <w:szCs w:val="24"/>
        </w:rPr>
        <w:t>The HPM will ensure installation test equipment, test methods, clinical services, diagnosis, medical and MEDPROS coding, referrals and notification processes (including OSHA reportable hearing losses) are in compliance with DA Pam 40-501, para 7-3 through 7-7 and FM 4-02.17 Appendix C, para C-9 through C-10.</w:t>
      </w:r>
    </w:p>
    <w:bookmarkEnd w:id="8"/>
    <w:bookmarkEnd w:id="9"/>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b/>
          <w:sz w:val="24"/>
          <w:szCs w:val="24"/>
        </w:rPr>
        <w:t xml:space="preserve">7.  </w:t>
      </w:r>
      <w:r w:rsidR="00324E0C" w:rsidRPr="005806C5">
        <w:rPr>
          <w:rFonts w:ascii="Arial" w:hAnsi="Arial" w:cs="Arial"/>
          <w:b/>
          <w:sz w:val="24"/>
          <w:szCs w:val="24"/>
        </w:rPr>
        <w:t>HEALTH EDUCATION</w:t>
      </w:r>
      <w:r w:rsidR="00745A77">
        <w:rPr>
          <w:rFonts w:ascii="Arial" w:hAnsi="Arial" w:cs="Arial"/>
          <w:b/>
          <w:sz w:val="24"/>
          <w:szCs w:val="24"/>
        </w:rPr>
        <w:t xml:space="preserve">. </w:t>
      </w:r>
      <w:r w:rsidR="00324E0C" w:rsidRPr="005806C5">
        <w:rPr>
          <w:rFonts w:ascii="Arial" w:hAnsi="Arial" w:cs="Arial"/>
          <w:sz w:val="24"/>
          <w:szCs w:val="24"/>
        </w:rPr>
        <w:t xml:space="preserve"> The HPM or designee must provide operational hearing health education at least annually to ALL military and noise-exposed civilian personnel.  Instruction requirements and educational materials are detailed in DA Pam 40-501, paras 8-1 and 8-2.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a.</w:t>
      </w:r>
      <w:r w:rsidR="00A037E9">
        <w:rPr>
          <w:rFonts w:ascii="Arial" w:hAnsi="Arial" w:cs="Arial"/>
          <w:sz w:val="24"/>
          <w:szCs w:val="24"/>
        </w:rPr>
        <w:t xml:space="preserve">  </w:t>
      </w:r>
      <w:r w:rsidR="00324E0C" w:rsidRPr="005806C5">
        <w:rPr>
          <w:rFonts w:ascii="Arial" w:hAnsi="Arial" w:cs="Arial"/>
          <w:sz w:val="24"/>
          <w:szCs w:val="24"/>
        </w:rPr>
        <w:t>Unit HOs are required to track annual unit requirements, coordinate instruction blocks with HPM by contacting 751-3110 or 3153, and maintain documentation</w:t>
      </w:r>
      <w:r w:rsidR="00783B26">
        <w:rPr>
          <w:rFonts w:ascii="Arial" w:hAnsi="Arial" w:cs="Arial"/>
          <w:sz w:val="24"/>
          <w:szCs w:val="24"/>
        </w:rPr>
        <w:t xml:space="preserve"> for completion of course (i.e.</w:t>
      </w:r>
      <w:r w:rsidR="00324E0C" w:rsidRPr="005806C5">
        <w:rPr>
          <w:rFonts w:ascii="Arial" w:hAnsi="Arial" w:cs="Arial"/>
          <w:sz w:val="24"/>
          <w:szCs w:val="24"/>
        </w:rPr>
        <w:t xml:space="preserve"> sign-in rosters).  HOs may also obtain educational resources for briefings from the AHP website.</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b.</w:t>
      </w:r>
      <w:r w:rsidR="00A037E9">
        <w:rPr>
          <w:rFonts w:ascii="Arial" w:hAnsi="Arial" w:cs="Arial"/>
          <w:sz w:val="24"/>
          <w:szCs w:val="24"/>
        </w:rPr>
        <w:t xml:space="preserve"> </w:t>
      </w:r>
      <w:r w:rsidR="00783B26">
        <w:rPr>
          <w:rFonts w:ascii="Arial" w:hAnsi="Arial" w:cs="Arial"/>
          <w:sz w:val="24"/>
          <w:szCs w:val="24"/>
        </w:rPr>
        <w:t xml:space="preserve"> The</w:t>
      </w:r>
      <w:r w:rsidR="00A037E9">
        <w:rPr>
          <w:rFonts w:ascii="Arial" w:hAnsi="Arial" w:cs="Arial"/>
          <w:sz w:val="24"/>
          <w:szCs w:val="24"/>
        </w:rPr>
        <w:t xml:space="preserve"> </w:t>
      </w:r>
      <w:r w:rsidR="00324E0C" w:rsidRPr="005806C5">
        <w:rPr>
          <w:rFonts w:ascii="Arial" w:hAnsi="Arial" w:cs="Arial"/>
          <w:sz w:val="24"/>
          <w:szCs w:val="24"/>
        </w:rPr>
        <w:t>IET drill sergeants will be trained as subject matter experts (SMEs) in a “train-the-trainer” format during Drill Sergeant School.  Standard courses for training of IET students will be made available following completion of instructional course.</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c.</w:t>
      </w:r>
      <w:r w:rsidR="00A037E9">
        <w:rPr>
          <w:rFonts w:ascii="Arial" w:hAnsi="Arial" w:cs="Arial"/>
          <w:sz w:val="24"/>
          <w:szCs w:val="24"/>
        </w:rPr>
        <w:t xml:space="preserve">  </w:t>
      </w:r>
      <w:r w:rsidR="00324E0C" w:rsidRPr="005806C5">
        <w:rPr>
          <w:rFonts w:ascii="Arial" w:hAnsi="Arial" w:cs="Arial"/>
          <w:sz w:val="24"/>
          <w:szCs w:val="24"/>
        </w:rPr>
        <w:t>Military/leadership courses will ensure itinerary includes at least one track which addresses operational hearing education and hearing loss prevention strategies.  Courses may be coordinated through the HPM at 751-3110 or 3153.</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b/>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b/>
          <w:sz w:val="24"/>
          <w:szCs w:val="24"/>
        </w:rPr>
      </w:pPr>
      <w:r>
        <w:rPr>
          <w:rFonts w:ascii="Arial" w:hAnsi="Arial" w:cs="Arial"/>
          <w:b/>
          <w:sz w:val="24"/>
          <w:szCs w:val="24"/>
        </w:rPr>
        <w:t xml:space="preserve">8.  </w:t>
      </w:r>
      <w:r w:rsidR="00A037E9">
        <w:rPr>
          <w:rFonts w:ascii="Arial" w:hAnsi="Arial" w:cs="Arial"/>
          <w:b/>
          <w:sz w:val="24"/>
          <w:szCs w:val="24"/>
        </w:rPr>
        <w:t>ENFORCEMENT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b/>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a.</w:t>
      </w:r>
      <w:r w:rsidR="00A037E9">
        <w:rPr>
          <w:rFonts w:ascii="Arial" w:hAnsi="Arial" w:cs="Arial"/>
          <w:sz w:val="24"/>
          <w:szCs w:val="24"/>
        </w:rPr>
        <w:t xml:space="preserve">  </w:t>
      </w:r>
      <w:r w:rsidR="00324E0C" w:rsidRPr="004D6298">
        <w:rPr>
          <w:rFonts w:ascii="Arial" w:hAnsi="Arial" w:cs="Arial"/>
          <w:sz w:val="24"/>
          <w:szCs w:val="24"/>
        </w:rPr>
        <w:t>Command Emphasis.</w:t>
      </w:r>
      <w:r w:rsidR="00324E0C" w:rsidRPr="005806C5">
        <w:rPr>
          <w:rFonts w:ascii="Arial" w:hAnsi="Arial" w:cs="Arial"/>
          <w:sz w:val="24"/>
          <w:szCs w:val="24"/>
        </w:rPr>
        <w:t xml:space="preserve">  The unit commander or supervisor of personnel working in noise-hazardous areas must endorse the installation commander’s command emphasis letter explaining the importance of the AHP, the Fort Home AHP regulation, and the wearing of the earplug carrying case as part of the ACU, flak vest and/or the nomex coverall.</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lastRenderedPageBreak/>
        <w:tab/>
        <w:t>b.</w:t>
      </w:r>
      <w:r w:rsidR="00A037E9">
        <w:rPr>
          <w:rFonts w:ascii="Arial" w:hAnsi="Arial" w:cs="Arial"/>
          <w:sz w:val="24"/>
          <w:szCs w:val="24"/>
        </w:rPr>
        <w:t xml:space="preserve">  </w:t>
      </w:r>
      <w:r w:rsidR="00324E0C" w:rsidRPr="004D6298">
        <w:rPr>
          <w:rFonts w:ascii="Arial" w:hAnsi="Arial" w:cs="Arial"/>
          <w:sz w:val="24"/>
          <w:szCs w:val="24"/>
        </w:rPr>
        <w:t>Compliance Measures.</w:t>
      </w:r>
      <w:r w:rsidR="00324E0C" w:rsidRPr="005806C5">
        <w:rPr>
          <w:rFonts w:ascii="Arial" w:hAnsi="Arial" w:cs="Arial"/>
          <w:sz w:val="24"/>
          <w:szCs w:val="24"/>
        </w:rPr>
        <w:t xml:space="preserve">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(1)</w:t>
      </w:r>
      <w:r w:rsidR="00A037E9">
        <w:rPr>
          <w:rFonts w:ascii="Arial" w:hAnsi="Arial" w:cs="Arial"/>
          <w:sz w:val="24"/>
          <w:szCs w:val="24"/>
        </w:rPr>
        <w:t xml:space="preserve">  </w:t>
      </w:r>
      <w:r w:rsidRPr="005806C5">
        <w:rPr>
          <w:rFonts w:ascii="Arial" w:hAnsi="Arial" w:cs="Arial"/>
          <w:sz w:val="24"/>
          <w:szCs w:val="24"/>
        </w:rPr>
        <w:t>Military and civilian supervisors of noise-hazardous areas must enforce the mandatory use of hearing protectors and</w:t>
      </w:r>
      <w:r w:rsidR="00783B26">
        <w:rPr>
          <w:rFonts w:ascii="Arial" w:hAnsi="Arial" w:cs="Arial"/>
          <w:sz w:val="24"/>
          <w:szCs w:val="24"/>
        </w:rPr>
        <w:t xml:space="preserve"> take disciplinary action (i.e.</w:t>
      </w:r>
      <w:r w:rsidRPr="005806C5">
        <w:rPr>
          <w:rFonts w:ascii="Arial" w:hAnsi="Arial" w:cs="Arial"/>
          <w:sz w:val="24"/>
          <w:szCs w:val="24"/>
        </w:rPr>
        <w:t xml:space="preserve"> counseling statements) as appropriate for non-compliance.  Commanders must enable unit safety officers and HOs to bring units into compliance with the Fort Home Army Hearing Program.</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(2)</w:t>
      </w:r>
      <w:r w:rsidR="00A037E9">
        <w:rPr>
          <w:rFonts w:ascii="Arial" w:hAnsi="Arial" w:cs="Arial"/>
          <w:sz w:val="24"/>
          <w:szCs w:val="24"/>
        </w:rPr>
        <w:t xml:space="preserve">  </w:t>
      </w:r>
      <w:r w:rsidRPr="005806C5">
        <w:rPr>
          <w:rFonts w:ascii="Arial" w:hAnsi="Arial" w:cs="Arial"/>
          <w:sz w:val="24"/>
          <w:szCs w:val="24"/>
        </w:rPr>
        <w:t>The HPM will conduct unannounced inspections of noise-hazardous areas (including motorpools, ranges, etc.) to ensure compliance with both HP and HPD requirement and report inspection results through command channels as appropriate.</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 xml:space="preserve">(3)  </w:t>
      </w:r>
      <w:r w:rsidRPr="005806C5">
        <w:rPr>
          <w:rFonts w:ascii="Arial" w:hAnsi="Arial" w:cs="Arial"/>
          <w:sz w:val="24"/>
          <w:szCs w:val="24"/>
        </w:rPr>
        <w:t>The IHPM will inspect noise-hazardous work areas to ensure compliance with AHP and HPD requirements during both announced and unannounced surveys.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b/>
          <w:sz w:val="24"/>
          <w:szCs w:val="24"/>
        </w:rPr>
        <w:t xml:space="preserve">9.  </w:t>
      </w:r>
      <w:r w:rsidR="00324E0C" w:rsidRPr="005806C5">
        <w:rPr>
          <w:rFonts w:ascii="Arial" w:hAnsi="Arial" w:cs="Arial"/>
          <w:b/>
          <w:sz w:val="24"/>
          <w:szCs w:val="24"/>
        </w:rPr>
        <w:t>PROGRAM EVALUATION</w:t>
      </w:r>
      <w:r w:rsidR="000C1298">
        <w:rPr>
          <w:rFonts w:ascii="Arial" w:hAnsi="Arial" w:cs="Arial"/>
          <w:sz w:val="24"/>
          <w:szCs w:val="24"/>
        </w:rPr>
        <w:t xml:space="preserve">.  The </w:t>
      </w:r>
      <w:r w:rsidR="00324E0C" w:rsidRPr="005806C5">
        <w:rPr>
          <w:rFonts w:ascii="Arial" w:hAnsi="Arial" w:cs="Arial"/>
          <w:sz w:val="24"/>
          <w:szCs w:val="24"/>
        </w:rPr>
        <w:t>HP will be evaluated using both external and internal reports IAW DA Pam 40-501, paras 10-2 and 10-3.  Program effectiveness, quality assurance, and compliance indicators will be forwarded to the Installation Medical Authority on a regular basis as required.</w:t>
      </w:r>
    </w:p>
    <w:bookmarkEnd w:id="2"/>
    <w:bookmarkEnd w:id="7"/>
    <w:bookmarkEnd w:id="12"/>
    <w:p w:rsidR="0015098D" w:rsidRDefault="0015098D"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b/>
          <w:sz w:val="24"/>
          <w:szCs w:val="24"/>
        </w:rPr>
        <w:t xml:space="preserve">10.  </w:t>
      </w:r>
      <w:r w:rsidR="00324E0C" w:rsidRPr="005806C5">
        <w:rPr>
          <w:rFonts w:ascii="Arial" w:hAnsi="Arial" w:cs="Arial"/>
          <w:b/>
          <w:sz w:val="24"/>
          <w:szCs w:val="24"/>
        </w:rPr>
        <w:t>OPERATIONAL HEARING SERVICES (OHS)</w:t>
      </w:r>
      <w:r w:rsidR="00324E0C" w:rsidRPr="005806C5">
        <w:rPr>
          <w:rFonts w:ascii="Arial" w:hAnsi="Arial" w:cs="Arial"/>
          <w:sz w:val="24"/>
          <w:szCs w:val="24"/>
        </w:rPr>
        <w:t>.  The primary objective of operational hearing services is to enhance Soldier survivability.  Hearing is a critical sense that directly affects mission success.  Activities in garrison are geared towards preserving the ability to hear in a deployed, combat environment to enable the Soldier to detect the enemy and communicate effectively in noise.  Garrison OHS includes tactical communication and preventive systems, hearing loss prevention tactics and noise surveillance/abatement strategies.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a.</w:t>
      </w:r>
      <w:r w:rsidR="00A037E9">
        <w:rPr>
          <w:rFonts w:ascii="Arial" w:hAnsi="Arial" w:cs="Arial"/>
          <w:sz w:val="24"/>
          <w:szCs w:val="24"/>
        </w:rPr>
        <w:t xml:space="preserve">  </w:t>
      </w:r>
      <w:r w:rsidR="00324E0C" w:rsidRPr="00783B26">
        <w:rPr>
          <w:rFonts w:ascii="Arial" w:hAnsi="Arial" w:cs="Arial"/>
          <w:sz w:val="24"/>
          <w:szCs w:val="24"/>
        </w:rPr>
        <w:t>Tactical Communication and Protective Systems (TCAPS).  TCAPS</w:t>
      </w:r>
      <w:r w:rsidR="00324E0C" w:rsidRPr="005806C5">
        <w:rPr>
          <w:rFonts w:ascii="Arial" w:hAnsi="Arial" w:cs="Arial"/>
          <w:sz w:val="24"/>
          <w:szCs w:val="24"/>
        </w:rPr>
        <w:t xml:space="preserve"> are systems with active filters that protect hearing in the combat environment while </w:t>
      </w:r>
      <w:r w:rsidR="00324E0C" w:rsidRPr="005806C5">
        <w:rPr>
          <w:rFonts w:ascii="Arial" w:hAnsi="Arial" w:cs="Arial"/>
          <w:i/>
          <w:sz w:val="24"/>
          <w:szCs w:val="24"/>
        </w:rPr>
        <w:t>enhancing</w:t>
      </w:r>
      <w:r w:rsidR="00324E0C" w:rsidRPr="005806C5">
        <w:rPr>
          <w:rFonts w:ascii="Arial" w:hAnsi="Arial" w:cs="Arial"/>
          <w:sz w:val="24"/>
          <w:szCs w:val="24"/>
        </w:rPr>
        <w:t xml:space="preserve"> the ability to hear on radios and among dismounted team members during missions.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 xml:space="preserve">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(1)</w:t>
      </w:r>
      <w:r w:rsidR="00A037E9">
        <w:rPr>
          <w:rFonts w:ascii="Arial" w:hAnsi="Arial" w:cs="Arial"/>
          <w:sz w:val="24"/>
          <w:szCs w:val="24"/>
        </w:rPr>
        <w:t xml:space="preserve">  </w:t>
      </w:r>
      <w:r w:rsidRPr="005806C5">
        <w:rPr>
          <w:rFonts w:ascii="Arial" w:hAnsi="Arial" w:cs="Arial"/>
          <w:sz w:val="24"/>
          <w:szCs w:val="24"/>
        </w:rPr>
        <w:t xml:space="preserve">Contact the Fort Home HPM for information regarding TCAPS use and procurement.  Training with sample TCAPS can be scheduled by contacting 751-3153 (see Appendix G).  Subsequent unit purchases of TCAPS will be assisted by HPM to ensure appropriate procurement of accessories and maximization of funds.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(2)</w:t>
      </w:r>
      <w:r w:rsidR="00A037E9">
        <w:rPr>
          <w:rFonts w:ascii="Arial" w:hAnsi="Arial" w:cs="Arial"/>
          <w:sz w:val="24"/>
          <w:szCs w:val="24"/>
        </w:rPr>
        <w:t xml:space="preserve">  </w:t>
      </w:r>
      <w:r w:rsidRPr="005806C5">
        <w:rPr>
          <w:rFonts w:ascii="Arial" w:hAnsi="Arial" w:cs="Arial"/>
          <w:sz w:val="24"/>
          <w:szCs w:val="24"/>
        </w:rPr>
        <w:t xml:space="preserve">Commanders must ensure their units are provided the opportunity to train with TCAPS and understand the use and importance of these devices in maintaining effective communication and situational awareness.  Upon procurement, it is </w:t>
      </w:r>
      <w:r w:rsidRPr="005806C5">
        <w:rPr>
          <w:rFonts w:ascii="Arial" w:hAnsi="Arial" w:cs="Arial"/>
          <w:sz w:val="24"/>
          <w:szCs w:val="24"/>
        </w:rPr>
        <w:lastRenderedPageBreak/>
        <w:t>recommended that TCAPS are distributed on hand receipts (DA 2062) for accountability as a non-expendable item.</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b.</w:t>
      </w:r>
      <w:r w:rsidR="00A037E9">
        <w:rPr>
          <w:rFonts w:ascii="Arial" w:hAnsi="Arial" w:cs="Arial"/>
          <w:sz w:val="24"/>
          <w:szCs w:val="24"/>
        </w:rPr>
        <w:t xml:space="preserve">  </w:t>
      </w:r>
      <w:r w:rsidR="00324E0C" w:rsidRPr="00783B26">
        <w:rPr>
          <w:rFonts w:ascii="Arial" w:hAnsi="Arial" w:cs="Arial"/>
          <w:sz w:val="24"/>
          <w:szCs w:val="24"/>
        </w:rPr>
        <w:t>Noise Surveillance and Abatement</w:t>
      </w:r>
      <w:r w:rsidR="00324E0C" w:rsidRPr="005806C5">
        <w:rPr>
          <w:rFonts w:ascii="Arial" w:hAnsi="Arial" w:cs="Arial"/>
          <w:sz w:val="24"/>
          <w:szCs w:val="24"/>
        </w:rPr>
        <w:t xml:space="preserve">.  For suspected </w:t>
      </w:r>
      <w:r w:rsidR="00324E0C" w:rsidRPr="005806C5">
        <w:rPr>
          <w:rFonts w:ascii="Arial" w:hAnsi="Arial" w:cs="Arial"/>
          <w:i/>
          <w:sz w:val="24"/>
          <w:szCs w:val="24"/>
        </w:rPr>
        <w:t>hazardous</w:t>
      </w:r>
      <w:r w:rsidR="00324E0C" w:rsidRPr="005806C5">
        <w:rPr>
          <w:rFonts w:ascii="Arial" w:hAnsi="Arial" w:cs="Arial"/>
          <w:sz w:val="24"/>
          <w:szCs w:val="24"/>
        </w:rPr>
        <w:t xml:space="preserve"> noise levels, refer to </w:t>
      </w:r>
      <w:r w:rsidR="00324E0C" w:rsidRPr="0073519D">
        <w:rPr>
          <w:rFonts w:ascii="Arial" w:hAnsi="Arial" w:cs="Arial"/>
          <w:sz w:val="24"/>
          <w:szCs w:val="24"/>
        </w:rPr>
        <w:t>section 6</w:t>
      </w:r>
      <w:r w:rsidR="00324E0C" w:rsidRPr="005806C5">
        <w:rPr>
          <w:rFonts w:ascii="Arial" w:hAnsi="Arial" w:cs="Arial"/>
          <w:sz w:val="24"/>
          <w:szCs w:val="24"/>
        </w:rPr>
        <w:t xml:space="preserve"> for standard procedures.  For </w:t>
      </w:r>
      <w:r w:rsidR="00324E0C" w:rsidRPr="005806C5">
        <w:rPr>
          <w:rFonts w:ascii="Arial" w:hAnsi="Arial" w:cs="Arial"/>
          <w:i/>
          <w:sz w:val="24"/>
          <w:szCs w:val="24"/>
        </w:rPr>
        <w:t>nuisance</w:t>
      </w:r>
      <w:r w:rsidR="00324E0C" w:rsidRPr="005806C5">
        <w:rPr>
          <w:rFonts w:ascii="Arial" w:hAnsi="Arial" w:cs="Arial"/>
          <w:sz w:val="24"/>
          <w:szCs w:val="24"/>
        </w:rPr>
        <w:t xml:space="preserve"> noise abatement, contact the HPM for training and assistance.  Field environments, including TOCs, rest areas and motor pools, will be assessed with strategies for effective abatement outlined in verbal and written reports to preventive medicine assets.  Hearing officers (HOs) will be trained in abatement during required operational and hearing readiness training courses and are responsible for implementing recommendations.  </w:t>
      </w:r>
      <w:r w:rsidR="00324E0C" w:rsidRPr="005806C5">
        <w:rPr>
          <w:rFonts w:ascii="Arial" w:hAnsi="Arial" w:cs="Arial"/>
          <w:i/>
          <w:sz w:val="24"/>
          <w:szCs w:val="24"/>
        </w:rPr>
        <w:t>Nuisance noise</w:t>
      </w:r>
      <w:r w:rsidR="00324E0C" w:rsidRPr="005806C5">
        <w:rPr>
          <w:rFonts w:ascii="Arial" w:hAnsi="Arial" w:cs="Arial"/>
          <w:sz w:val="24"/>
          <w:szCs w:val="24"/>
        </w:rPr>
        <w:t xml:space="preserve"> is not normally recognized, addressed or limited, but its </w:t>
      </w:r>
      <w:r w:rsidR="00324E0C" w:rsidRPr="005806C5">
        <w:rPr>
          <w:rFonts w:ascii="Arial" w:hAnsi="Arial" w:cs="Arial"/>
          <w:i/>
          <w:sz w:val="24"/>
          <w:szCs w:val="24"/>
        </w:rPr>
        <w:t>physiological</w:t>
      </w:r>
      <w:r w:rsidR="00324E0C" w:rsidRPr="005806C5">
        <w:rPr>
          <w:rFonts w:ascii="Arial" w:hAnsi="Arial" w:cs="Arial"/>
          <w:sz w:val="24"/>
          <w:szCs w:val="24"/>
        </w:rPr>
        <w:t xml:space="preserve"> </w:t>
      </w:r>
      <w:r w:rsidR="00324E0C" w:rsidRPr="005806C5">
        <w:rPr>
          <w:rFonts w:ascii="Arial" w:hAnsi="Arial" w:cs="Arial"/>
          <w:i/>
          <w:sz w:val="24"/>
          <w:szCs w:val="24"/>
        </w:rPr>
        <w:t>effects (stress, fatigue) can be devastating on the Soldier, the unit, and the mission</w:t>
      </w:r>
      <w:r w:rsidR="00324E0C" w:rsidRPr="005806C5">
        <w:rPr>
          <w:rFonts w:ascii="Arial" w:hAnsi="Arial" w:cs="Arial"/>
          <w:sz w:val="24"/>
          <w:szCs w:val="24"/>
        </w:rPr>
        <w:t xml:space="preserve">.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(1)</w:t>
      </w:r>
      <w:r w:rsidR="00A037E9">
        <w:rPr>
          <w:rFonts w:ascii="Arial" w:hAnsi="Arial" w:cs="Arial"/>
          <w:sz w:val="24"/>
          <w:szCs w:val="24"/>
        </w:rPr>
        <w:t xml:space="preserve">  </w:t>
      </w:r>
      <w:r w:rsidRPr="00783B26">
        <w:rPr>
          <w:rFonts w:ascii="Arial" w:hAnsi="Arial" w:cs="Arial"/>
          <w:sz w:val="24"/>
          <w:szCs w:val="24"/>
        </w:rPr>
        <w:t>Ideal Noise Levels.</w:t>
      </w:r>
      <w:r w:rsidRPr="005806C5">
        <w:rPr>
          <w:rFonts w:ascii="Arial" w:hAnsi="Arial" w:cs="Arial"/>
          <w:sz w:val="24"/>
          <w:szCs w:val="24"/>
        </w:rPr>
        <w:t xml:space="preserve">  Ideal noise levels for the field environments that allow for maximum efficiency:</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Pr="005806C5">
        <w:rPr>
          <w:rFonts w:ascii="Arial" w:hAnsi="Arial" w:cs="Arial"/>
          <w:sz w:val="24"/>
          <w:szCs w:val="24"/>
        </w:rPr>
        <w:tab/>
        <w:t>(</w:t>
      </w:r>
      <w:r w:rsidR="004D6298">
        <w:rPr>
          <w:rFonts w:ascii="Arial" w:hAnsi="Arial" w:cs="Arial"/>
          <w:sz w:val="24"/>
          <w:szCs w:val="24"/>
        </w:rPr>
        <w:t>a</w:t>
      </w:r>
      <w:r w:rsidRPr="005806C5">
        <w:rPr>
          <w:rFonts w:ascii="Arial" w:hAnsi="Arial" w:cs="Arial"/>
          <w:sz w:val="24"/>
          <w:szCs w:val="24"/>
        </w:rPr>
        <w:t>)</w:t>
      </w:r>
      <w:r w:rsidRPr="005806C5">
        <w:rPr>
          <w:rFonts w:ascii="Arial" w:hAnsi="Arial" w:cs="Arial"/>
          <w:sz w:val="24"/>
          <w:szCs w:val="24"/>
        </w:rPr>
        <w:tab/>
        <w:t>TOCs and common areas – noise levels not exceeding 55 dBA SIL preserve the ability to communicate comfortably at distances up to 15 feet.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Pr="005806C5">
        <w:rPr>
          <w:rFonts w:ascii="Arial" w:hAnsi="Arial" w:cs="Arial"/>
          <w:sz w:val="24"/>
          <w:szCs w:val="24"/>
        </w:rPr>
        <w:tab/>
        <w:t>(</w:t>
      </w:r>
      <w:r w:rsidR="004D6298">
        <w:rPr>
          <w:rFonts w:ascii="Arial" w:hAnsi="Arial" w:cs="Arial"/>
          <w:sz w:val="24"/>
          <w:szCs w:val="24"/>
        </w:rPr>
        <w:t>b</w:t>
      </w:r>
      <w:r w:rsidRPr="005806C5">
        <w:rPr>
          <w:rFonts w:ascii="Arial" w:hAnsi="Arial" w:cs="Arial"/>
          <w:sz w:val="24"/>
          <w:szCs w:val="24"/>
        </w:rPr>
        <w:t>)</w:t>
      </w:r>
      <w:r w:rsidRPr="005806C5">
        <w:rPr>
          <w:rFonts w:ascii="Arial" w:hAnsi="Arial" w:cs="Arial"/>
          <w:sz w:val="24"/>
          <w:szCs w:val="24"/>
        </w:rPr>
        <w:tab/>
        <w:t xml:space="preserve">Sleep Areas – </w:t>
      </w:r>
      <w:r w:rsidRPr="005806C5">
        <w:rPr>
          <w:rFonts w:ascii="Arial" w:hAnsi="Arial" w:cs="Arial"/>
          <w:i/>
          <w:sz w:val="24"/>
          <w:szCs w:val="24"/>
        </w:rPr>
        <w:t>steady-state</w:t>
      </w:r>
      <w:r w:rsidRPr="005806C5">
        <w:rPr>
          <w:rFonts w:ascii="Arial" w:hAnsi="Arial" w:cs="Arial"/>
          <w:sz w:val="24"/>
          <w:szCs w:val="24"/>
        </w:rPr>
        <w:t xml:space="preserve"> noise levels of </w:t>
      </w:r>
      <w:r w:rsidRPr="005806C5">
        <w:rPr>
          <w:rFonts w:ascii="Arial" w:hAnsi="Arial" w:cs="Arial"/>
          <w:sz w:val="24"/>
          <w:szCs w:val="24"/>
          <w:u w:val="single"/>
        </w:rPr>
        <w:t>&lt;</w:t>
      </w:r>
      <w:r w:rsidRPr="005806C5">
        <w:rPr>
          <w:rFonts w:ascii="Arial" w:hAnsi="Arial" w:cs="Arial"/>
          <w:sz w:val="24"/>
          <w:szCs w:val="24"/>
        </w:rPr>
        <w:t xml:space="preserve">40 dBA allow for sufficient sleep cycles.  In noisy environments, however, ‘maskers’ or broadband noise (such as a fan) may be required to eliminate the negative effects of relatively low-level intrusive noise (i.e.; intermittent field radio communications).  The impact of </w:t>
      </w:r>
      <w:r w:rsidRPr="005806C5">
        <w:rPr>
          <w:rFonts w:ascii="Arial" w:hAnsi="Arial" w:cs="Arial"/>
          <w:i/>
          <w:sz w:val="24"/>
          <w:szCs w:val="24"/>
        </w:rPr>
        <w:t>intrusive noise</w:t>
      </w:r>
      <w:r w:rsidRPr="005806C5">
        <w:rPr>
          <w:rFonts w:ascii="Arial" w:hAnsi="Arial" w:cs="Arial"/>
          <w:sz w:val="24"/>
          <w:szCs w:val="24"/>
        </w:rPr>
        <w:t xml:space="preserve"> varies (i.e.; intermittent landings of rotary and fixed-wing aircraft or tactical vehicles entering/leaving the compound).  The sound level will depend on the engine type and distance from the source.  For example, a UH-60 helicopter will produce up to 90 dBA of intrusive noise inside a sleeping tent located 150 yards from the landing pad.  This level of intrusive noise can be expected to awaken approximately 40% of tent occupants.  The use of disposable foam earplugs is the best remedy for situations involving regular intrusive noise.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004D6298">
        <w:rPr>
          <w:rFonts w:ascii="Arial" w:hAnsi="Arial" w:cs="Arial"/>
          <w:sz w:val="24"/>
          <w:szCs w:val="24"/>
        </w:rPr>
        <w:tab/>
        <w:t>(2)</w:t>
      </w:r>
      <w:r w:rsidR="00A037E9">
        <w:rPr>
          <w:rFonts w:ascii="Arial" w:hAnsi="Arial" w:cs="Arial"/>
          <w:sz w:val="24"/>
          <w:szCs w:val="24"/>
        </w:rPr>
        <w:t xml:space="preserve">  </w:t>
      </w:r>
      <w:r w:rsidRPr="00783B26">
        <w:rPr>
          <w:rFonts w:ascii="Arial" w:hAnsi="Arial" w:cs="Arial"/>
          <w:sz w:val="24"/>
          <w:szCs w:val="24"/>
        </w:rPr>
        <w:t>Basic Abatement Strategies.</w:t>
      </w:r>
      <w:r w:rsidRPr="005806C5">
        <w:rPr>
          <w:rFonts w:ascii="Arial" w:hAnsi="Arial" w:cs="Arial"/>
          <w:sz w:val="24"/>
          <w:szCs w:val="24"/>
        </w:rPr>
        <w:t xml:space="preserve">  Basic strategies for nuisance noise abatement in the field are as follows: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Pr="005806C5">
        <w:rPr>
          <w:rFonts w:ascii="Arial" w:hAnsi="Arial" w:cs="Arial"/>
          <w:sz w:val="24"/>
          <w:szCs w:val="24"/>
        </w:rPr>
        <w:tab/>
        <w:t>(</w:t>
      </w:r>
      <w:r w:rsidR="004D6298">
        <w:rPr>
          <w:rFonts w:ascii="Arial" w:hAnsi="Arial" w:cs="Arial"/>
          <w:sz w:val="24"/>
          <w:szCs w:val="24"/>
        </w:rPr>
        <w:t>a</w:t>
      </w:r>
      <w:r w:rsidRPr="005806C5">
        <w:rPr>
          <w:rFonts w:ascii="Arial" w:hAnsi="Arial" w:cs="Arial"/>
          <w:sz w:val="24"/>
          <w:szCs w:val="24"/>
        </w:rPr>
        <w:t>)</w:t>
      </w:r>
      <w:r w:rsidR="004D6298">
        <w:rPr>
          <w:rFonts w:ascii="Arial" w:hAnsi="Arial" w:cs="Arial"/>
          <w:sz w:val="24"/>
          <w:szCs w:val="24"/>
        </w:rPr>
        <w:t xml:space="preserve">  </w:t>
      </w:r>
      <w:r w:rsidRPr="005806C5">
        <w:rPr>
          <w:rFonts w:ascii="Arial" w:hAnsi="Arial" w:cs="Arial"/>
          <w:sz w:val="24"/>
          <w:szCs w:val="24"/>
        </w:rPr>
        <w:t>Move generators away from tents and use air conditioner extension hoses whenever feasible.  The inverse square law predicts that doubling the distance from a sound source decreases intensity levels by 6 dB (a drop of 6 dB is the human perception equivalent of cutting the noise level in half).</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Pr="005806C5">
        <w:rPr>
          <w:rFonts w:ascii="Arial" w:hAnsi="Arial" w:cs="Arial"/>
          <w:sz w:val="24"/>
          <w:szCs w:val="24"/>
        </w:rPr>
        <w:tab/>
        <w:t>(</w:t>
      </w:r>
      <w:r w:rsidR="004D6298">
        <w:rPr>
          <w:rFonts w:ascii="Arial" w:hAnsi="Arial" w:cs="Arial"/>
          <w:sz w:val="24"/>
          <w:szCs w:val="24"/>
        </w:rPr>
        <w:t>b</w:t>
      </w:r>
      <w:r w:rsidRPr="005806C5">
        <w:rPr>
          <w:rFonts w:ascii="Arial" w:hAnsi="Arial" w:cs="Arial"/>
          <w:sz w:val="24"/>
          <w:szCs w:val="24"/>
        </w:rPr>
        <w:t>)</w:t>
      </w:r>
      <w:r w:rsidR="004D6298">
        <w:rPr>
          <w:rFonts w:ascii="Arial" w:hAnsi="Arial" w:cs="Arial"/>
          <w:sz w:val="24"/>
          <w:szCs w:val="24"/>
        </w:rPr>
        <w:t xml:space="preserve">  </w:t>
      </w:r>
      <w:r w:rsidRPr="005806C5">
        <w:rPr>
          <w:rFonts w:ascii="Arial" w:hAnsi="Arial" w:cs="Arial"/>
          <w:sz w:val="24"/>
          <w:szCs w:val="24"/>
        </w:rPr>
        <w:t xml:space="preserve">Place generators behind natural berms or enclose three sides of generators with sand bags, leaving room for proper ventilation.  Point vented side of generator (normally the loudest side of equipment) </w:t>
      </w:r>
      <w:r w:rsidRPr="005806C5">
        <w:rPr>
          <w:rFonts w:ascii="Arial" w:hAnsi="Arial" w:cs="Arial"/>
          <w:i/>
          <w:sz w:val="24"/>
          <w:szCs w:val="24"/>
        </w:rPr>
        <w:t>away</w:t>
      </w:r>
      <w:r w:rsidRPr="005806C5">
        <w:rPr>
          <w:rFonts w:ascii="Arial" w:hAnsi="Arial" w:cs="Arial"/>
          <w:sz w:val="24"/>
          <w:szCs w:val="24"/>
        </w:rPr>
        <w:t xml:space="preserve"> from tents.</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Pr="005806C5">
        <w:rPr>
          <w:rFonts w:ascii="Arial" w:hAnsi="Arial" w:cs="Arial"/>
          <w:sz w:val="24"/>
          <w:szCs w:val="24"/>
        </w:rPr>
        <w:tab/>
        <w:t>(</w:t>
      </w:r>
      <w:r w:rsidR="004D6298">
        <w:rPr>
          <w:rFonts w:ascii="Arial" w:hAnsi="Arial" w:cs="Arial"/>
          <w:sz w:val="24"/>
          <w:szCs w:val="24"/>
        </w:rPr>
        <w:t>c</w:t>
      </w:r>
      <w:r w:rsidRPr="005806C5">
        <w:rPr>
          <w:rFonts w:ascii="Arial" w:hAnsi="Arial" w:cs="Arial"/>
          <w:sz w:val="24"/>
          <w:szCs w:val="24"/>
        </w:rPr>
        <w:t>)</w:t>
      </w:r>
      <w:r w:rsidR="004D6298">
        <w:rPr>
          <w:rFonts w:ascii="Arial" w:hAnsi="Arial" w:cs="Arial"/>
          <w:sz w:val="24"/>
          <w:szCs w:val="24"/>
        </w:rPr>
        <w:t xml:space="preserve"> </w:t>
      </w:r>
      <w:r w:rsidRPr="005806C5">
        <w:rPr>
          <w:rFonts w:ascii="Arial" w:hAnsi="Arial" w:cs="Arial"/>
          <w:sz w:val="24"/>
          <w:szCs w:val="24"/>
        </w:rPr>
        <w:t xml:space="preserve"> Design the TOC layout for maximum efficiency (for example, provide briefing areas away from radios).  Determine which strategies work in the field environment </w:t>
      </w:r>
      <w:r w:rsidRPr="005806C5">
        <w:rPr>
          <w:rFonts w:ascii="Arial" w:hAnsi="Arial" w:cs="Arial"/>
          <w:i/>
          <w:sz w:val="24"/>
          <w:szCs w:val="24"/>
        </w:rPr>
        <w:t>before</w:t>
      </w:r>
      <w:r w:rsidRPr="005806C5">
        <w:rPr>
          <w:rFonts w:ascii="Arial" w:hAnsi="Arial" w:cs="Arial"/>
          <w:sz w:val="24"/>
          <w:szCs w:val="24"/>
        </w:rPr>
        <w:t xml:space="preserve"> deployment.</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b/>
      </w:r>
      <w:r w:rsidRPr="005806C5">
        <w:rPr>
          <w:rFonts w:ascii="Arial" w:hAnsi="Arial" w:cs="Arial"/>
          <w:sz w:val="24"/>
          <w:szCs w:val="24"/>
        </w:rPr>
        <w:tab/>
        <w:t>(</w:t>
      </w:r>
      <w:r w:rsidR="004D6298">
        <w:rPr>
          <w:rFonts w:ascii="Arial" w:hAnsi="Arial" w:cs="Arial"/>
          <w:sz w:val="24"/>
          <w:szCs w:val="24"/>
        </w:rPr>
        <w:t>d</w:t>
      </w:r>
      <w:r w:rsidRPr="005806C5">
        <w:rPr>
          <w:rFonts w:ascii="Arial" w:hAnsi="Arial" w:cs="Arial"/>
          <w:sz w:val="24"/>
          <w:szCs w:val="24"/>
        </w:rPr>
        <w:t>)</w:t>
      </w:r>
      <w:r w:rsidR="004D6298">
        <w:rPr>
          <w:rFonts w:ascii="Arial" w:hAnsi="Arial" w:cs="Arial"/>
          <w:sz w:val="24"/>
          <w:szCs w:val="24"/>
        </w:rPr>
        <w:t xml:space="preserve"> </w:t>
      </w:r>
      <w:r w:rsidRPr="005806C5">
        <w:rPr>
          <w:rFonts w:ascii="Arial" w:hAnsi="Arial" w:cs="Arial"/>
          <w:sz w:val="24"/>
          <w:szCs w:val="24"/>
        </w:rPr>
        <w:t xml:space="preserve"> Provide foam earplugs for sleep tents to reduce effects of intrusive noise and ensure maximum ability to achieve REM sleep for Soldiers.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b/>
          <w:sz w:val="24"/>
          <w:szCs w:val="24"/>
        </w:rPr>
        <w:t xml:space="preserve">11.  </w:t>
      </w:r>
      <w:r w:rsidR="00324E0C" w:rsidRPr="005806C5">
        <w:rPr>
          <w:rFonts w:ascii="Arial" w:hAnsi="Arial" w:cs="Arial"/>
          <w:b/>
          <w:sz w:val="24"/>
          <w:szCs w:val="24"/>
        </w:rPr>
        <w:t xml:space="preserve">GARRISON NUISANCE NOISE.  </w:t>
      </w:r>
      <w:r w:rsidR="00324E0C" w:rsidRPr="005806C5">
        <w:rPr>
          <w:rFonts w:ascii="Arial" w:hAnsi="Arial" w:cs="Arial"/>
          <w:sz w:val="24"/>
          <w:szCs w:val="24"/>
        </w:rPr>
        <w:t xml:space="preserve">Nuisance noise produced by vehicles (i.e. excessive engine noise or stereo volume levels) and in post housing must be kept to a minimum to avoid interference with the perception of warning sounds or emergency vehicle signals.  Nuisance noise is a citable offense in accordance with local ordinances.  Command policy states that a radio detectable at distances of </w:t>
      </w:r>
      <w:r w:rsidR="00324E0C" w:rsidRPr="005806C5">
        <w:rPr>
          <w:rFonts w:ascii="Arial" w:hAnsi="Arial" w:cs="Arial"/>
          <w:sz w:val="24"/>
          <w:szCs w:val="24"/>
          <w:u w:val="single"/>
        </w:rPr>
        <w:t>&gt;</w:t>
      </w:r>
      <w:r w:rsidR="00324E0C" w:rsidRPr="005806C5">
        <w:rPr>
          <w:rFonts w:ascii="Arial" w:hAnsi="Arial" w:cs="Arial"/>
          <w:sz w:val="24"/>
          <w:szCs w:val="24"/>
        </w:rPr>
        <w:t xml:space="preserve"> 20 feet from the vehicle is excessive with violators subject to appropriate disciplinary action.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b/>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b/>
          <w:sz w:val="24"/>
          <w:szCs w:val="24"/>
        </w:rPr>
        <w:t xml:space="preserve">12.  </w:t>
      </w:r>
      <w:r w:rsidR="00324E0C" w:rsidRPr="005806C5">
        <w:rPr>
          <w:rFonts w:ascii="Arial" w:hAnsi="Arial" w:cs="Arial"/>
          <w:b/>
          <w:sz w:val="24"/>
          <w:szCs w:val="24"/>
        </w:rPr>
        <w:t>ARMY HEARING PROGRAM SERVICES (AHP)</w:t>
      </w:r>
      <w:r w:rsidR="00324E0C" w:rsidRPr="005806C5">
        <w:rPr>
          <w:rFonts w:ascii="Arial" w:hAnsi="Arial" w:cs="Arial"/>
          <w:sz w:val="24"/>
          <w:szCs w:val="24"/>
        </w:rPr>
        <w:t xml:space="preserve">.  The Army Hearing Program is an individual and organizational responsibility.  All commanders are encouraged to utilize the resources of the Fort Home HPM and the AHP Services of Moncrief Army Community Hospital for the development and maintenance of their unit hearing program.  </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4D6298" w:rsidP="00324E0C">
      <w:pPr>
        <w:tabs>
          <w:tab w:val="left" w:pos="360"/>
          <w:tab w:val="left" w:pos="720"/>
          <w:tab w:val="left" w:pos="4680"/>
        </w:tabs>
        <w:spacing w:after="0" w:line="240" w:lineRule="auto"/>
        <w:rPr>
          <w:rFonts w:ascii="Arial" w:hAnsi="Arial" w:cs="Arial"/>
          <w:sz w:val="24"/>
          <w:szCs w:val="24"/>
        </w:rPr>
      </w:pPr>
      <w:r>
        <w:rPr>
          <w:rFonts w:ascii="Arial" w:hAnsi="Arial" w:cs="Arial"/>
          <w:sz w:val="24"/>
          <w:szCs w:val="24"/>
        </w:rPr>
        <w:tab/>
        <w:t>a.</w:t>
      </w:r>
      <w:r w:rsidR="00A037E9">
        <w:rPr>
          <w:rFonts w:ascii="Arial" w:hAnsi="Arial" w:cs="Arial"/>
          <w:sz w:val="24"/>
          <w:szCs w:val="24"/>
        </w:rPr>
        <w:t xml:space="preserve">  </w:t>
      </w:r>
      <w:r w:rsidR="00324E0C" w:rsidRPr="005806C5">
        <w:rPr>
          <w:rFonts w:ascii="Arial" w:hAnsi="Arial" w:cs="Arial"/>
          <w:sz w:val="24"/>
          <w:szCs w:val="24"/>
        </w:rPr>
        <w:t>Additional operational hearing services, which include preparatory assistance for the installation inspection programs, range and worksite consultations, custom hearing protection services, and hearing program certification workshops are available to installation units.</w:t>
      </w:r>
    </w:p>
    <w:p w:rsidR="00324E0C" w:rsidRPr="005806C5" w:rsidRDefault="00324E0C" w:rsidP="00324E0C">
      <w:pPr>
        <w:tabs>
          <w:tab w:val="left" w:pos="360"/>
          <w:tab w:val="left" w:pos="720"/>
          <w:tab w:val="left" w:pos="1080"/>
          <w:tab w:val="left" w:pos="1440"/>
          <w:tab w:val="left" w:pos="1800"/>
          <w:tab w:val="left" w:pos="4680"/>
        </w:tabs>
        <w:spacing w:after="0" w:line="240" w:lineRule="auto"/>
        <w:rPr>
          <w:rFonts w:ascii="Arial" w:hAnsi="Arial" w:cs="Arial"/>
          <w:sz w:val="24"/>
          <w:szCs w:val="24"/>
        </w:rPr>
      </w:pPr>
    </w:p>
    <w:p w:rsidR="00324E0C" w:rsidRPr="005806C5" w:rsidRDefault="004D6298" w:rsidP="00324E0C">
      <w:pPr>
        <w:tabs>
          <w:tab w:val="left" w:pos="360"/>
          <w:tab w:val="left" w:pos="720"/>
          <w:tab w:val="left" w:pos="1080"/>
          <w:tab w:val="left" w:pos="1440"/>
          <w:tab w:val="left" w:pos="1800"/>
        </w:tabs>
        <w:spacing w:after="0" w:line="240" w:lineRule="auto"/>
        <w:rPr>
          <w:rFonts w:ascii="Arial" w:hAnsi="Arial" w:cs="Arial"/>
          <w:sz w:val="24"/>
          <w:szCs w:val="24"/>
        </w:rPr>
      </w:pPr>
      <w:r>
        <w:rPr>
          <w:rFonts w:ascii="Arial" w:hAnsi="Arial" w:cs="Arial"/>
          <w:sz w:val="24"/>
          <w:szCs w:val="24"/>
        </w:rPr>
        <w:tab/>
        <w:t>b.</w:t>
      </w:r>
      <w:r w:rsidR="00A037E9">
        <w:rPr>
          <w:rFonts w:ascii="Arial" w:hAnsi="Arial" w:cs="Arial"/>
          <w:sz w:val="24"/>
          <w:szCs w:val="24"/>
        </w:rPr>
        <w:t xml:space="preserve">  </w:t>
      </w:r>
      <w:r w:rsidR="00324E0C" w:rsidRPr="005806C5">
        <w:rPr>
          <w:rFonts w:ascii="Arial" w:hAnsi="Arial" w:cs="Arial"/>
          <w:sz w:val="24"/>
          <w:szCs w:val="24"/>
        </w:rPr>
        <w:t>Contact the Army Hearing Program at (555) XXX-XXXX or through the XXXX website for more information and/or assistance.</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 w:val="left" w:pos="468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EE321A" w:rsidRPr="005806C5" w:rsidRDefault="001B23CB" w:rsidP="005B5D1D">
      <w:pPr>
        <w:tabs>
          <w:tab w:val="left" w:pos="331"/>
          <w:tab w:val="left" w:pos="662"/>
        </w:tabs>
        <w:spacing w:after="0" w:line="240" w:lineRule="auto"/>
        <w:jc w:val="center"/>
        <w:outlineLvl w:val="0"/>
        <w:rPr>
          <w:rFonts w:ascii="Arial" w:hAnsi="Arial" w:cs="Arial"/>
          <w:b/>
          <w:sz w:val="24"/>
          <w:szCs w:val="24"/>
        </w:rPr>
      </w:pPr>
      <w:r w:rsidRPr="005806C5">
        <w:rPr>
          <w:rFonts w:ascii="Arial" w:hAnsi="Arial" w:cs="Arial"/>
          <w:sz w:val="24"/>
          <w:szCs w:val="24"/>
        </w:rPr>
        <w:br w:type="page"/>
      </w:r>
      <w:r w:rsidR="00BE6735" w:rsidRPr="005806C5">
        <w:rPr>
          <w:rFonts w:ascii="Arial" w:hAnsi="Arial" w:cs="Arial"/>
          <w:b/>
          <w:sz w:val="24"/>
          <w:szCs w:val="24"/>
        </w:rPr>
        <w:lastRenderedPageBreak/>
        <w:t>APPENDI</w:t>
      </w:r>
      <w:r w:rsidR="006D4462" w:rsidRPr="005806C5">
        <w:rPr>
          <w:rFonts w:ascii="Arial" w:hAnsi="Arial" w:cs="Arial"/>
          <w:b/>
          <w:sz w:val="24"/>
          <w:szCs w:val="24"/>
        </w:rPr>
        <w:t>X A</w:t>
      </w:r>
    </w:p>
    <w:p w:rsidR="00EE321A" w:rsidRPr="005806C5" w:rsidRDefault="00EE321A" w:rsidP="00324E0C">
      <w:pPr>
        <w:pStyle w:val="PlainText"/>
        <w:tabs>
          <w:tab w:val="left" w:pos="331"/>
          <w:tab w:val="left" w:pos="662"/>
        </w:tabs>
        <w:jc w:val="center"/>
        <w:rPr>
          <w:rFonts w:ascii="Arial" w:hAnsi="Arial" w:cs="Arial"/>
          <w:b/>
          <w:sz w:val="24"/>
          <w:szCs w:val="24"/>
        </w:rPr>
      </w:pPr>
    </w:p>
    <w:p w:rsidR="00EE321A" w:rsidRPr="005806C5" w:rsidRDefault="00BE6735" w:rsidP="005B5D1D">
      <w:pPr>
        <w:pStyle w:val="PlainText"/>
        <w:tabs>
          <w:tab w:val="left" w:pos="331"/>
          <w:tab w:val="left" w:pos="662"/>
        </w:tabs>
        <w:jc w:val="center"/>
        <w:outlineLvl w:val="0"/>
        <w:rPr>
          <w:rFonts w:ascii="Arial" w:hAnsi="Arial" w:cs="Arial"/>
          <w:b/>
          <w:sz w:val="24"/>
          <w:szCs w:val="24"/>
        </w:rPr>
      </w:pPr>
      <w:r w:rsidRPr="005806C5">
        <w:rPr>
          <w:rFonts w:ascii="Arial" w:hAnsi="Arial" w:cs="Arial"/>
          <w:b/>
          <w:sz w:val="24"/>
          <w:szCs w:val="24"/>
        </w:rPr>
        <w:t>REFERENCES</w:t>
      </w:r>
    </w:p>
    <w:p w:rsidR="001B23CB" w:rsidRPr="005806C5" w:rsidRDefault="001B23CB" w:rsidP="00324E0C">
      <w:pPr>
        <w:pStyle w:val="PlainText"/>
        <w:tabs>
          <w:tab w:val="left" w:pos="331"/>
          <w:tab w:val="left" w:pos="662"/>
        </w:tabs>
        <w:rPr>
          <w:rFonts w:ascii="Arial" w:hAnsi="Arial" w:cs="Arial"/>
          <w:sz w:val="24"/>
          <w:szCs w:val="24"/>
        </w:rPr>
      </w:pPr>
    </w:p>
    <w:p w:rsidR="00621BA6" w:rsidRPr="00745A77" w:rsidRDefault="00324E0C" w:rsidP="005B5D1D">
      <w:pPr>
        <w:pStyle w:val="PlainText"/>
        <w:tabs>
          <w:tab w:val="left" w:pos="331"/>
          <w:tab w:val="left" w:pos="662"/>
        </w:tabs>
        <w:outlineLvl w:val="0"/>
        <w:rPr>
          <w:rFonts w:ascii="Arial" w:hAnsi="Arial" w:cs="Arial"/>
          <w:b/>
          <w:sz w:val="24"/>
          <w:szCs w:val="24"/>
        </w:rPr>
      </w:pPr>
      <w:r w:rsidRPr="00745A77">
        <w:rPr>
          <w:rFonts w:ascii="Arial" w:hAnsi="Arial" w:cs="Arial"/>
          <w:b/>
          <w:sz w:val="24"/>
          <w:szCs w:val="24"/>
        </w:rPr>
        <w:t>Section I</w:t>
      </w:r>
    </w:p>
    <w:p w:rsidR="00324E0C" w:rsidRPr="00745A77" w:rsidRDefault="00324E0C" w:rsidP="005B5D1D">
      <w:pPr>
        <w:pStyle w:val="PlainText"/>
        <w:tabs>
          <w:tab w:val="left" w:pos="331"/>
          <w:tab w:val="left" w:pos="662"/>
        </w:tabs>
        <w:outlineLvl w:val="0"/>
        <w:rPr>
          <w:rFonts w:ascii="Arial" w:hAnsi="Arial" w:cs="Arial"/>
          <w:b/>
          <w:sz w:val="24"/>
          <w:szCs w:val="24"/>
        </w:rPr>
      </w:pPr>
      <w:r w:rsidRPr="00745A77">
        <w:rPr>
          <w:rFonts w:ascii="Arial" w:hAnsi="Arial" w:cs="Arial"/>
          <w:b/>
          <w:sz w:val="24"/>
          <w:szCs w:val="24"/>
        </w:rPr>
        <w:t>Required References</w:t>
      </w:r>
    </w:p>
    <w:p w:rsidR="00324E0C" w:rsidRPr="005806C5" w:rsidRDefault="00324E0C" w:rsidP="00324E0C">
      <w:pPr>
        <w:pStyle w:val="PlainText"/>
        <w:tabs>
          <w:tab w:val="left" w:pos="331"/>
          <w:tab w:val="left" w:pos="662"/>
        </w:tabs>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AR 40-5, Preventive Medicine, 25 May 2007.</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AR 40-66, Medical Record Administration and Health Care Documentation, 21 June 2006.</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AR 40-501, Standards of Medical Fitness, 27 June 2006.</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AR 385-10, Army Safety Program, 23 August 2007.</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AR 420-70, Building and Structures, 10 October 1997.</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CHPPM Form 326, Assessing the Effects of Sound on Sleep, 01 November 2005.</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DA PAM 40-501, Hearing Conservation Program, 10 December 1998.</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DD Form 2214, Noise Survey, 1 January 2000.</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DD Form 2214C, Noise Survey Continuation Sheet, 1 January 2000.</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DD Form 2215, Reference Audiogram, 1 January 2000.</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DD Form 2216, Hearing Conservation Data, 1 May 1996.</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FJ Reg 385-10, Safety and Occupational Health Program, 3 April 2005.</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FM 4-02.17, Preventive Medicine Services, January 2006.</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MIL-STD-1472F, DoD Design Criteria Standard Human Engineering, 31 March 1998.</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Safety Color Code Markings, Signs and Tags Information Guide. (Copies are available from the U.S.Army Safety Center, ATTN: CSSC-SM, Fort Rucker, AL 36362-2563).</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ST 4-02.501, Army Hearing Program, 01 February 2008.</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lastRenderedPageBreak/>
        <w:t>TB MED 503, The Army Industrial Hygiene Program.</w:t>
      </w: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p>
    <w:p w:rsidR="00324E0C" w:rsidRPr="005806C5" w:rsidRDefault="00324E0C" w:rsidP="00324E0C">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29 CFR 1910.95, Occupational Noise Exposure (Copies are available from the Superintendent of Documents, U.S. Government Printing Office, WASH, DC  20402).</w:t>
      </w:r>
    </w:p>
    <w:p w:rsidR="009F24D2" w:rsidRDefault="009F24D2" w:rsidP="00324E0C">
      <w:pPr>
        <w:pStyle w:val="NormalWeb"/>
        <w:tabs>
          <w:tab w:val="left" w:pos="360"/>
          <w:tab w:val="left" w:pos="720"/>
          <w:tab w:val="left" w:pos="1080"/>
          <w:tab w:val="left" w:pos="1440"/>
          <w:tab w:val="left" w:pos="1800"/>
        </w:tabs>
        <w:spacing w:before="0" w:beforeAutospacing="0" w:after="0" w:afterAutospacing="0"/>
        <w:rPr>
          <w:rFonts w:ascii="Arial" w:hAnsi="Arial" w:cs="Arial"/>
          <w:b/>
          <w:bCs/>
        </w:rPr>
      </w:pPr>
    </w:p>
    <w:p w:rsidR="005806C5" w:rsidRPr="00745A77" w:rsidRDefault="00324E0C" w:rsidP="005B5D1D">
      <w:pPr>
        <w:tabs>
          <w:tab w:val="left" w:pos="360"/>
          <w:tab w:val="left" w:pos="720"/>
          <w:tab w:val="left" w:pos="1080"/>
          <w:tab w:val="left" w:pos="1440"/>
          <w:tab w:val="left" w:pos="1800"/>
        </w:tabs>
        <w:spacing w:after="0" w:line="240" w:lineRule="auto"/>
        <w:jc w:val="center"/>
        <w:outlineLvl w:val="0"/>
        <w:rPr>
          <w:rFonts w:ascii="Arial" w:hAnsi="Arial" w:cs="Arial"/>
          <w:b/>
          <w:sz w:val="24"/>
          <w:szCs w:val="24"/>
        </w:rPr>
      </w:pPr>
      <w:r w:rsidRPr="005806C5">
        <w:rPr>
          <w:rFonts w:ascii="Arial" w:hAnsi="Arial" w:cs="Arial"/>
          <w:sz w:val="24"/>
          <w:szCs w:val="24"/>
        </w:rPr>
        <w:br w:type="page"/>
      </w:r>
      <w:r w:rsidR="005806C5" w:rsidRPr="00745A77">
        <w:rPr>
          <w:rFonts w:ascii="Arial" w:hAnsi="Arial" w:cs="Arial"/>
          <w:b/>
          <w:sz w:val="24"/>
          <w:szCs w:val="24"/>
        </w:rPr>
        <w:lastRenderedPageBreak/>
        <w:t>APPENDIX B</w:t>
      </w:r>
    </w:p>
    <w:p w:rsidR="005806C5" w:rsidRPr="00745A77" w:rsidRDefault="005806C5" w:rsidP="00745A77">
      <w:pPr>
        <w:tabs>
          <w:tab w:val="left" w:pos="360"/>
          <w:tab w:val="left" w:pos="720"/>
          <w:tab w:val="left" w:pos="1080"/>
          <w:tab w:val="left" w:pos="1440"/>
          <w:tab w:val="left" w:pos="1800"/>
        </w:tabs>
        <w:spacing w:after="0" w:line="240" w:lineRule="auto"/>
        <w:jc w:val="center"/>
        <w:rPr>
          <w:rFonts w:ascii="Arial" w:hAnsi="Arial" w:cs="Arial"/>
          <w:b/>
          <w:sz w:val="24"/>
          <w:szCs w:val="24"/>
        </w:rPr>
      </w:pPr>
    </w:p>
    <w:p w:rsidR="005806C5" w:rsidRPr="00745A77" w:rsidRDefault="005806C5" w:rsidP="005B5D1D">
      <w:pPr>
        <w:tabs>
          <w:tab w:val="left" w:pos="360"/>
          <w:tab w:val="left" w:pos="720"/>
          <w:tab w:val="left" w:pos="1080"/>
          <w:tab w:val="left" w:pos="1440"/>
          <w:tab w:val="left" w:pos="1800"/>
        </w:tabs>
        <w:spacing w:after="0" w:line="240" w:lineRule="auto"/>
        <w:jc w:val="center"/>
        <w:outlineLvl w:val="0"/>
        <w:rPr>
          <w:rFonts w:ascii="Arial" w:hAnsi="Arial" w:cs="Arial"/>
          <w:b/>
          <w:sz w:val="24"/>
          <w:szCs w:val="24"/>
        </w:rPr>
      </w:pPr>
      <w:r w:rsidRPr="00745A77">
        <w:rPr>
          <w:rFonts w:ascii="Arial" w:hAnsi="Arial" w:cs="Arial"/>
          <w:b/>
          <w:sz w:val="24"/>
          <w:szCs w:val="24"/>
        </w:rPr>
        <w:t>NOISE LEVELS</w:t>
      </w:r>
    </w:p>
    <w:p w:rsidR="005806C5" w:rsidRDefault="005806C5" w:rsidP="00745A77">
      <w:pPr>
        <w:tabs>
          <w:tab w:val="left" w:pos="360"/>
          <w:tab w:val="left" w:pos="720"/>
          <w:tab w:val="left" w:pos="1080"/>
          <w:tab w:val="left" w:pos="1440"/>
          <w:tab w:val="left" w:pos="1800"/>
        </w:tabs>
        <w:spacing w:after="0" w:line="240" w:lineRule="auto"/>
        <w:jc w:val="center"/>
        <w:rPr>
          <w:rFonts w:ascii="Arial" w:hAnsi="Arial" w:cs="Arial"/>
          <w:sz w:val="24"/>
          <w:szCs w:val="24"/>
        </w:rPr>
      </w:pPr>
    </w:p>
    <w:p w:rsidR="00745A77" w:rsidRPr="005806C5" w:rsidRDefault="00745A77" w:rsidP="00745A77">
      <w:pPr>
        <w:tabs>
          <w:tab w:val="left" w:pos="360"/>
          <w:tab w:val="left" w:pos="720"/>
          <w:tab w:val="left" w:pos="1080"/>
          <w:tab w:val="left" w:pos="1440"/>
          <w:tab w:val="left" w:pos="1800"/>
        </w:tabs>
        <w:spacing w:after="0" w:line="240" w:lineRule="auto"/>
        <w:jc w:val="center"/>
        <w:rPr>
          <w:rFonts w:ascii="Arial" w:hAnsi="Arial" w:cs="Arial"/>
          <w:sz w:val="24"/>
          <w:szCs w:val="24"/>
        </w:rPr>
      </w:pPr>
    </w:p>
    <w:p w:rsidR="005806C5" w:rsidRPr="005806C5" w:rsidRDefault="005806C5" w:rsidP="005806C5">
      <w:pPr>
        <w:tabs>
          <w:tab w:val="left" w:pos="360"/>
          <w:tab w:val="left" w:pos="720"/>
          <w:tab w:val="left" w:pos="1080"/>
          <w:tab w:val="left" w:pos="1440"/>
          <w:tab w:val="left" w:pos="1800"/>
        </w:tabs>
        <w:spacing w:after="0" w:line="240" w:lineRule="auto"/>
        <w:rPr>
          <w:rFonts w:ascii="Arial" w:hAnsi="Arial" w:cs="Arial"/>
          <w:color w:val="000000"/>
          <w:sz w:val="24"/>
          <w:szCs w:val="24"/>
        </w:rPr>
      </w:pPr>
      <w:r w:rsidRPr="005806C5">
        <w:rPr>
          <w:rFonts w:ascii="Arial" w:hAnsi="Arial" w:cs="Arial"/>
          <w:color w:val="000000"/>
          <w:sz w:val="24"/>
          <w:szCs w:val="24"/>
        </w:rPr>
        <w:t>The sound lev</w:t>
      </w:r>
      <w:r w:rsidR="00C85CDD">
        <w:rPr>
          <w:rFonts w:ascii="Arial" w:hAnsi="Arial" w:cs="Arial"/>
          <w:color w:val="000000"/>
          <w:sz w:val="24"/>
          <w:szCs w:val="24"/>
        </w:rPr>
        <w:t>els listed in the Noise L</w:t>
      </w:r>
      <w:r w:rsidR="005B5D1D">
        <w:rPr>
          <w:rFonts w:ascii="Arial" w:hAnsi="Arial" w:cs="Arial"/>
          <w:color w:val="000000"/>
          <w:sz w:val="24"/>
          <w:szCs w:val="24"/>
        </w:rPr>
        <w:t>evels of Common Army Equipment Technical Information P</w:t>
      </w:r>
      <w:r w:rsidR="00C85CDD">
        <w:rPr>
          <w:rFonts w:ascii="Arial" w:hAnsi="Arial" w:cs="Arial"/>
          <w:color w:val="000000"/>
          <w:sz w:val="24"/>
          <w:szCs w:val="24"/>
        </w:rPr>
        <w:t>aper</w:t>
      </w:r>
      <w:r w:rsidRPr="005806C5">
        <w:rPr>
          <w:rFonts w:ascii="Arial" w:hAnsi="Arial" w:cs="Arial"/>
          <w:color w:val="000000"/>
          <w:sz w:val="24"/>
          <w:szCs w:val="24"/>
        </w:rPr>
        <w:t xml:space="preserve"> are the highest typical measured values under normal operation. </w:t>
      </w:r>
      <w:r w:rsidR="009F24D2">
        <w:rPr>
          <w:rFonts w:ascii="Arial" w:hAnsi="Arial" w:cs="Arial"/>
          <w:color w:val="000000"/>
          <w:sz w:val="24"/>
          <w:szCs w:val="24"/>
        </w:rPr>
        <w:t xml:space="preserve"> </w:t>
      </w:r>
      <w:r w:rsidRPr="005806C5">
        <w:rPr>
          <w:rFonts w:ascii="Arial" w:hAnsi="Arial" w:cs="Arial"/>
          <w:color w:val="000000"/>
          <w:sz w:val="24"/>
          <w:szCs w:val="24"/>
        </w:rPr>
        <w:t xml:space="preserve">For most items of equipment there may be several normal operating conditions. </w:t>
      </w:r>
      <w:r w:rsidR="009F24D2">
        <w:rPr>
          <w:rFonts w:ascii="Arial" w:hAnsi="Arial" w:cs="Arial"/>
          <w:color w:val="000000"/>
          <w:sz w:val="24"/>
          <w:szCs w:val="24"/>
        </w:rPr>
        <w:t xml:space="preserve"> </w:t>
      </w:r>
      <w:r w:rsidRPr="005806C5">
        <w:rPr>
          <w:rFonts w:ascii="Arial" w:hAnsi="Arial" w:cs="Arial"/>
          <w:color w:val="000000"/>
          <w:sz w:val="24"/>
          <w:szCs w:val="24"/>
        </w:rPr>
        <w:t xml:space="preserve">Each condition generates a different noise level. </w:t>
      </w:r>
      <w:r w:rsidR="009F24D2">
        <w:rPr>
          <w:rFonts w:ascii="Arial" w:hAnsi="Arial" w:cs="Arial"/>
          <w:color w:val="000000"/>
          <w:sz w:val="24"/>
          <w:szCs w:val="24"/>
        </w:rPr>
        <w:t xml:space="preserve"> </w:t>
      </w:r>
      <w:r w:rsidRPr="005806C5">
        <w:rPr>
          <w:rFonts w:ascii="Arial" w:hAnsi="Arial" w:cs="Arial"/>
          <w:color w:val="000000"/>
          <w:sz w:val="24"/>
          <w:szCs w:val="24"/>
        </w:rPr>
        <w:t>For example, there is a 5 to 10 dB difference in noise at the driver position of a truck depending on window closure and auxiliary equipment such as heater fans.</w:t>
      </w:r>
      <w:r w:rsidR="009F24D2">
        <w:rPr>
          <w:rFonts w:ascii="Arial" w:hAnsi="Arial" w:cs="Arial"/>
          <w:color w:val="000000"/>
          <w:sz w:val="24"/>
          <w:szCs w:val="24"/>
        </w:rPr>
        <w:t xml:space="preserve"> </w:t>
      </w:r>
      <w:r w:rsidRPr="005806C5">
        <w:rPr>
          <w:rFonts w:ascii="Arial" w:hAnsi="Arial" w:cs="Arial"/>
          <w:color w:val="000000"/>
          <w:sz w:val="24"/>
          <w:szCs w:val="24"/>
        </w:rPr>
        <w:t xml:space="preserve"> There can also be some variation among individual units of the same type of equipment. </w:t>
      </w:r>
      <w:r w:rsidR="009F24D2">
        <w:rPr>
          <w:rFonts w:ascii="Arial" w:hAnsi="Arial" w:cs="Arial"/>
          <w:color w:val="000000"/>
          <w:sz w:val="24"/>
          <w:szCs w:val="24"/>
        </w:rPr>
        <w:t xml:space="preserve"> </w:t>
      </w:r>
      <w:r w:rsidRPr="005806C5">
        <w:rPr>
          <w:rFonts w:ascii="Arial" w:hAnsi="Arial" w:cs="Arial"/>
          <w:color w:val="000000"/>
          <w:sz w:val="24"/>
          <w:szCs w:val="24"/>
        </w:rPr>
        <w:t>Different test reports may list somewhat different levels.</w:t>
      </w:r>
    </w:p>
    <w:p w:rsidR="005806C5" w:rsidRPr="005D2782" w:rsidRDefault="005806C5" w:rsidP="00CF3D3C">
      <w:pPr>
        <w:tabs>
          <w:tab w:val="left" w:pos="360"/>
          <w:tab w:val="left" w:pos="720"/>
          <w:tab w:val="left" w:pos="1080"/>
          <w:tab w:val="left" w:pos="1440"/>
          <w:tab w:val="left" w:pos="1800"/>
        </w:tabs>
        <w:spacing w:after="0" w:line="240" w:lineRule="auto"/>
        <w:rPr>
          <w:rFonts w:ascii="Arial" w:hAnsi="Arial" w:cs="Arial"/>
          <w:b/>
          <w:sz w:val="24"/>
          <w:szCs w:val="24"/>
        </w:rPr>
      </w:pPr>
      <w:bookmarkStart w:id="14" w:name="Projected"/>
      <w:bookmarkEnd w:id="14"/>
    </w:p>
    <w:p w:rsidR="005D2782" w:rsidRDefault="008B3A9D" w:rsidP="005806C5">
      <w:pPr>
        <w:spacing w:after="0" w:line="240" w:lineRule="auto"/>
        <w:rPr>
          <w:rFonts w:ascii="Arial" w:hAnsi="Arial" w:cs="Arial"/>
          <w:sz w:val="24"/>
          <w:szCs w:val="24"/>
        </w:rPr>
      </w:pPr>
      <w:r>
        <w:rPr>
          <w:rFonts w:ascii="Arial" w:hAnsi="Arial" w:cs="Arial"/>
          <w:sz w:val="24"/>
          <w:szCs w:val="24"/>
        </w:rPr>
        <w:t xml:space="preserve">Section B-1 and B-2.  </w:t>
      </w:r>
      <w:r w:rsidR="005806C5" w:rsidRPr="005D2782">
        <w:rPr>
          <w:rFonts w:ascii="Arial" w:hAnsi="Arial" w:cs="Arial"/>
          <w:sz w:val="24"/>
          <w:szCs w:val="24"/>
        </w:rPr>
        <w:t xml:space="preserve">Noise Levels of Common of Common Army Equipment (Technical Information </w:t>
      </w:r>
    </w:p>
    <w:p w:rsidR="005806C5" w:rsidRPr="005D2782" w:rsidRDefault="005D2782" w:rsidP="005806C5">
      <w:pPr>
        <w:spacing w:after="0" w:line="240" w:lineRule="auto"/>
        <w:rPr>
          <w:rFonts w:ascii="Arial" w:hAnsi="Arial" w:cs="Arial"/>
          <w:sz w:val="24"/>
          <w:szCs w:val="24"/>
        </w:rPr>
      </w:pPr>
      <w:r>
        <w:rPr>
          <w:rFonts w:ascii="Arial" w:hAnsi="Arial" w:cs="Arial"/>
          <w:sz w:val="24"/>
          <w:szCs w:val="24"/>
        </w:rPr>
        <w:t>Paper # 51-003-0112</w:t>
      </w:r>
      <w:r w:rsidR="005806C5" w:rsidRPr="005D2782">
        <w:rPr>
          <w:rFonts w:ascii="Arial" w:hAnsi="Arial" w:cs="Arial"/>
          <w:sz w:val="24"/>
          <w:szCs w:val="24"/>
        </w:rPr>
        <w:t>) can be located on AKO at:</w:t>
      </w:r>
    </w:p>
    <w:p w:rsidR="005806C5" w:rsidRPr="005806C5" w:rsidRDefault="005806C5" w:rsidP="005806C5">
      <w:pPr>
        <w:spacing w:after="0" w:line="240" w:lineRule="auto"/>
        <w:rPr>
          <w:rFonts w:ascii="Arial" w:hAnsi="Arial" w:cs="Arial"/>
          <w:b/>
          <w:sz w:val="24"/>
          <w:szCs w:val="24"/>
        </w:rPr>
      </w:pPr>
    </w:p>
    <w:p w:rsidR="005806C5" w:rsidRDefault="00800594" w:rsidP="005806C5">
      <w:pPr>
        <w:tabs>
          <w:tab w:val="left" w:pos="360"/>
          <w:tab w:val="left" w:pos="720"/>
          <w:tab w:val="left" w:pos="1080"/>
          <w:tab w:val="left" w:pos="1440"/>
          <w:tab w:val="left" w:pos="1800"/>
        </w:tabs>
        <w:spacing w:after="0" w:line="240" w:lineRule="auto"/>
        <w:rPr>
          <w:rFonts w:ascii="Arial" w:hAnsi="Arial" w:cs="Arial"/>
          <w:sz w:val="24"/>
          <w:szCs w:val="24"/>
        </w:rPr>
      </w:pPr>
      <w:hyperlink r:id="rId9" w:history="1">
        <w:r w:rsidR="008A70F8" w:rsidRPr="002533CC">
          <w:rPr>
            <w:rStyle w:val="Hyperlink"/>
            <w:rFonts w:ascii="Arial" w:hAnsi="Arial" w:cs="Arial"/>
            <w:sz w:val="24"/>
            <w:szCs w:val="24"/>
          </w:rPr>
          <w:t>https://www.us.army.mil/suite/doc/39672001</w:t>
        </w:r>
      </w:hyperlink>
    </w:p>
    <w:p w:rsidR="008A70F8" w:rsidRPr="005806C5" w:rsidRDefault="008A70F8" w:rsidP="005806C5">
      <w:pPr>
        <w:tabs>
          <w:tab w:val="left" w:pos="360"/>
          <w:tab w:val="left" w:pos="720"/>
          <w:tab w:val="left" w:pos="1080"/>
          <w:tab w:val="left" w:pos="1440"/>
          <w:tab w:val="left" w:pos="1800"/>
        </w:tabs>
        <w:spacing w:after="0" w:line="240" w:lineRule="auto"/>
        <w:rPr>
          <w:rFonts w:ascii="Arial" w:hAnsi="Arial" w:cs="Arial"/>
          <w:sz w:val="24"/>
          <w:szCs w:val="24"/>
        </w:rPr>
      </w:pPr>
    </w:p>
    <w:p w:rsidR="005806C5" w:rsidRPr="008A70F8" w:rsidRDefault="005806C5" w:rsidP="008A70F8">
      <w:pPr>
        <w:rPr>
          <w:rFonts w:ascii="Arial" w:hAnsi="Arial" w:cs="Arial"/>
          <w:sz w:val="24"/>
          <w:szCs w:val="24"/>
        </w:rPr>
      </w:pPr>
      <w:r w:rsidRPr="005D2782">
        <w:rPr>
          <w:rFonts w:ascii="Arial" w:hAnsi="Arial" w:cs="Arial"/>
          <w:color w:val="000000"/>
          <w:sz w:val="24"/>
          <w:szCs w:val="24"/>
        </w:rPr>
        <w:t>Section B-3</w:t>
      </w:r>
      <w:r w:rsidR="009F24D2" w:rsidRPr="005D2782">
        <w:rPr>
          <w:rFonts w:ascii="Arial" w:hAnsi="Arial" w:cs="Arial"/>
          <w:color w:val="000000"/>
          <w:sz w:val="24"/>
          <w:szCs w:val="24"/>
        </w:rPr>
        <w:t xml:space="preserve">.  </w:t>
      </w:r>
      <w:r w:rsidR="005D2782" w:rsidRPr="005D2782">
        <w:rPr>
          <w:rFonts w:ascii="Arial" w:hAnsi="Arial" w:cs="Arial"/>
          <w:iCs/>
          <w:color w:val="000000"/>
          <w:sz w:val="24"/>
          <w:szCs w:val="24"/>
        </w:rPr>
        <w:t>Characteristics of Individual Equipment Noise</w:t>
      </w:r>
      <w:r w:rsidR="009F24D2" w:rsidRPr="005D2782">
        <w:rPr>
          <w:rFonts w:ascii="Arial" w:hAnsi="Arial" w:cs="Arial"/>
          <w:iCs/>
          <w:color w:val="000000"/>
          <w:sz w:val="24"/>
          <w:szCs w:val="24"/>
        </w:rPr>
        <w:t xml:space="preserve">.  </w:t>
      </w:r>
      <w:r w:rsidRPr="005806C5">
        <w:rPr>
          <w:rFonts w:ascii="Arial" w:hAnsi="Arial" w:cs="Arial"/>
          <w:color w:val="000000"/>
          <w:sz w:val="24"/>
          <w:szCs w:val="24"/>
        </w:rPr>
        <w:t xml:space="preserve">The following paragraphs summarize additional noise exposure considerations for common Army equipment: </w:t>
      </w: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tab/>
        <w:t>a.</w:t>
      </w:r>
      <w:r w:rsidR="009F24D2">
        <w:rPr>
          <w:rFonts w:ascii="Arial" w:hAnsi="Arial" w:cs="Arial"/>
          <w:color w:val="000000"/>
        </w:rPr>
        <w:t xml:space="preserve">  </w:t>
      </w:r>
      <w:r w:rsidRPr="005806C5">
        <w:rPr>
          <w:rFonts w:ascii="Arial" w:hAnsi="Arial" w:cs="Arial"/>
          <w:i/>
          <w:iCs/>
          <w:color w:val="000000"/>
        </w:rPr>
        <w:t>Trucks and High Mobility Multi-wheeled Vehicles (HMMWV).</w:t>
      </w:r>
      <w:r w:rsidRPr="005806C5">
        <w:rPr>
          <w:rFonts w:ascii="Arial" w:hAnsi="Arial" w:cs="Arial"/>
          <w:color w:val="000000"/>
        </w:rPr>
        <w:t xml:space="preserve"> </w:t>
      </w:r>
      <w:r w:rsidR="000C1298">
        <w:rPr>
          <w:rFonts w:ascii="Arial" w:hAnsi="Arial" w:cs="Arial"/>
          <w:color w:val="000000"/>
        </w:rPr>
        <w:t xml:space="preserve"> </w:t>
      </w:r>
      <w:r w:rsidRPr="005806C5">
        <w:rPr>
          <w:rFonts w:ascii="Arial" w:hAnsi="Arial" w:cs="Arial"/>
          <w:color w:val="000000"/>
        </w:rPr>
        <w:t xml:space="preserve">Noise levels increase with increasing speed and, for the HMMWV, with increasing load. </w:t>
      </w:r>
      <w:r w:rsidR="000C1298">
        <w:rPr>
          <w:rFonts w:ascii="Arial" w:hAnsi="Arial" w:cs="Arial"/>
          <w:color w:val="000000"/>
        </w:rPr>
        <w:t xml:space="preserve"> </w:t>
      </w:r>
      <w:r w:rsidRPr="005806C5">
        <w:rPr>
          <w:rFonts w:ascii="Arial" w:hAnsi="Arial" w:cs="Arial"/>
          <w:color w:val="000000"/>
        </w:rPr>
        <w:t xml:space="preserve">The levels are below 85 dBA at low to medium speeds and can be over 100 dBA at top speed for some models. </w:t>
      </w:r>
      <w:r w:rsidR="000C1298">
        <w:rPr>
          <w:rFonts w:ascii="Arial" w:hAnsi="Arial" w:cs="Arial"/>
          <w:color w:val="000000"/>
        </w:rPr>
        <w:t xml:space="preserve"> </w:t>
      </w:r>
      <w:r w:rsidRPr="005806C5">
        <w:rPr>
          <w:rFonts w:ascii="Arial" w:hAnsi="Arial" w:cs="Arial"/>
          <w:color w:val="000000"/>
        </w:rPr>
        <w:t xml:space="preserve">When driven mostly at low speeds with short periods at moderate or high speed trucks and HMMWVs are not hazardous. </w:t>
      </w:r>
      <w:r w:rsidR="000C1298">
        <w:rPr>
          <w:rFonts w:ascii="Arial" w:hAnsi="Arial" w:cs="Arial"/>
          <w:color w:val="000000"/>
        </w:rPr>
        <w:t xml:space="preserve"> </w:t>
      </w:r>
      <w:r w:rsidRPr="005806C5">
        <w:rPr>
          <w:rFonts w:ascii="Arial" w:hAnsi="Arial" w:cs="Arial"/>
          <w:color w:val="000000"/>
        </w:rPr>
        <w:t xml:space="preserve">They can be hearing hazards to uprotected Soldiers if operated for long time periods at high speed. </w:t>
      </w: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tab/>
        <w:t>b.</w:t>
      </w:r>
      <w:r w:rsidR="009F24D2">
        <w:rPr>
          <w:rFonts w:ascii="Arial" w:hAnsi="Arial" w:cs="Arial"/>
          <w:color w:val="000000"/>
        </w:rPr>
        <w:t xml:space="preserve">  </w:t>
      </w:r>
      <w:r w:rsidRPr="005806C5">
        <w:rPr>
          <w:rFonts w:ascii="Arial" w:hAnsi="Arial" w:cs="Arial"/>
          <w:i/>
          <w:iCs/>
          <w:color w:val="000000"/>
        </w:rPr>
        <w:t>Bradley Fighting Vehicle (BFV) and derivatives.</w:t>
      </w:r>
      <w:r w:rsidRPr="005806C5">
        <w:rPr>
          <w:rFonts w:ascii="Arial" w:hAnsi="Arial" w:cs="Arial"/>
          <w:color w:val="000000"/>
        </w:rPr>
        <w:t xml:space="preserve"> </w:t>
      </w:r>
      <w:r w:rsidR="000C1298">
        <w:rPr>
          <w:rFonts w:ascii="Arial" w:hAnsi="Arial" w:cs="Arial"/>
          <w:color w:val="000000"/>
        </w:rPr>
        <w:t xml:space="preserve"> </w:t>
      </w:r>
      <w:r w:rsidRPr="005806C5">
        <w:rPr>
          <w:rFonts w:ascii="Arial" w:hAnsi="Arial" w:cs="Arial"/>
          <w:color w:val="000000"/>
        </w:rPr>
        <w:t xml:space="preserve">The major noise source is the drive train, particularly the action of the track links as they round over the sprockets, idlers and wheels. </w:t>
      </w:r>
      <w:r w:rsidR="000C1298">
        <w:rPr>
          <w:rFonts w:ascii="Arial" w:hAnsi="Arial" w:cs="Arial"/>
          <w:color w:val="000000"/>
        </w:rPr>
        <w:t xml:space="preserve"> </w:t>
      </w:r>
      <w:r w:rsidRPr="005806C5">
        <w:rPr>
          <w:rFonts w:ascii="Arial" w:hAnsi="Arial" w:cs="Arial"/>
          <w:color w:val="000000"/>
        </w:rPr>
        <w:t xml:space="preserve">For this reason, high noise levels (101 to 115 dBA) occur when the vehicle is in motion. </w:t>
      </w:r>
      <w:r w:rsidR="000C1298">
        <w:rPr>
          <w:rFonts w:ascii="Arial" w:hAnsi="Arial" w:cs="Arial"/>
          <w:color w:val="000000"/>
        </w:rPr>
        <w:t xml:space="preserve"> </w:t>
      </w:r>
      <w:r w:rsidRPr="005806C5">
        <w:rPr>
          <w:rFonts w:ascii="Arial" w:hAnsi="Arial" w:cs="Arial"/>
          <w:color w:val="000000"/>
        </w:rPr>
        <w:t xml:space="preserve">The crew wears the combat vehicle crewman's (CVC) helmet which has integral hearing protectors. </w:t>
      </w:r>
      <w:r w:rsidR="000C1298">
        <w:rPr>
          <w:rFonts w:ascii="Arial" w:hAnsi="Arial" w:cs="Arial"/>
          <w:color w:val="000000"/>
        </w:rPr>
        <w:t xml:space="preserve"> </w:t>
      </w:r>
      <w:r w:rsidRPr="005806C5">
        <w:rPr>
          <w:rFonts w:ascii="Arial" w:hAnsi="Arial" w:cs="Arial"/>
          <w:color w:val="000000"/>
        </w:rPr>
        <w:t xml:space="preserve">A CVC with active noise reduction (ANR) providing added noise protection is available on newer models. </w:t>
      </w:r>
      <w:r w:rsidR="000C1298">
        <w:rPr>
          <w:rFonts w:ascii="Arial" w:hAnsi="Arial" w:cs="Arial"/>
          <w:color w:val="000000"/>
        </w:rPr>
        <w:t xml:space="preserve"> </w:t>
      </w:r>
      <w:r w:rsidRPr="005806C5">
        <w:rPr>
          <w:rFonts w:ascii="Arial" w:hAnsi="Arial" w:cs="Arial"/>
          <w:color w:val="000000"/>
        </w:rPr>
        <w:t xml:space="preserve">The passengers (infantry squad) must rely on their own hearing protectors such as earplugs. </w:t>
      </w:r>
      <w:r w:rsidR="000C1298">
        <w:rPr>
          <w:rFonts w:ascii="Arial" w:hAnsi="Arial" w:cs="Arial"/>
          <w:color w:val="000000"/>
        </w:rPr>
        <w:t xml:space="preserve"> </w:t>
      </w:r>
      <w:r w:rsidRPr="005806C5">
        <w:rPr>
          <w:rFonts w:ascii="Arial" w:hAnsi="Arial" w:cs="Arial"/>
          <w:color w:val="000000"/>
        </w:rPr>
        <w:t xml:space="preserve">These are less effective than the CVC with ANR. </w:t>
      </w:r>
      <w:r w:rsidR="000C1298">
        <w:rPr>
          <w:rFonts w:ascii="Arial" w:hAnsi="Arial" w:cs="Arial"/>
          <w:color w:val="000000"/>
        </w:rPr>
        <w:t xml:space="preserve"> </w:t>
      </w:r>
      <w:r w:rsidRPr="005806C5">
        <w:rPr>
          <w:rFonts w:ascii="Arial" w:hAnsi="Arial" w:cs="Arial"/>
          <w:color w:val="000000"/>
        </w:rPr>
        <w:t>For training, the exposure time in moving carriers is restricted depending on the hearing protectors worn and the speed of the vehicle.</w:t>
      </w:r>
      <w:r w:rsidR="000C1298">
        <w:rPr>
          <w:rFonts w:ascii="Arial" w:hAnsi="Arial" w:cs="Arial"/>
          <w:color w:val="000000"/>
        </w:rPr>
        <w:t xml:space="preserve"> </w:t>
      </w:r>
      <w:r w:rsidRPr="005806C5">
        <w:rPr>
          <w:rFonts w:ascii="Arial" w:hAnsi="Arial" w:cs="Arial"/>
          <w:color w:val="000000"/>
        </w:rPr>
        <w:t xml:space="preserve"> The severest restriction is on exposure of passengers wearing the less effective earplugs. </w:t>
      </w: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lastRenderedPageBreak/>
        <w:tab/>
        <w:t>c.</w:t>
      </w:r>
      <w:r w:rsidR="009F24D2">
        <w:rPr>
          <w:rFonts w:ascii="Arial" w:hAnsi="Arial" w:cs="Arial"/>
          <w:color w:val="000000"/>
        </w:rPr>
        <w:t xml:space="preserve">  </w:t>
      </w:r>
      <w:r w:rsidRPr="005806C5">
        <w:rPr>
          <w:rFonts w:ascii="Arial" w:hAnsi="Arial" w:cs="Arial"/>
          <w:i/>
          <w:iCs/>
          <w:color w:val="000000"/>
        </w:rPr>
        <w:t>M113 Armored Personnel Carrier and derivative vehicles.</w:t>
      </w:r>
      <w:r w:rsidRPr="005806C5">
        <w:rPr>
          <w:rFonts w:ascii="Arial" w:hAnsi="Arial" w:cs="Arial"/>
          <w:color w:val="000000"/>
        </w:rPr>
        <w:t xml:space="preserve"> </w:t>
      </w:r>
      <w:r w:rsidR="000C1298">
        <w:rPr>
          <w:rFonts w:ascii="Arial" w:hAnsi="Arial" w:cs="Arial"/>
          <w:color w:val="000000"/>
        </w:rPr>
        <w:t xml:space="preserve"> </w:t>
      </w:r>
      <w:r w:rsidRPr="005806C5">
        <w:rPr>
          <w:rFonts w:ascii="Arial" w:hAnsi="Arial" w:cs="Arial"/>
          <w:color w:val="000000"/>
        </w:rPr>
        <w:t xml:space="preserve">Among the loudest of Army equipment. </w:t>
      </w:r>
      <w:r w:rsidR="000C1298">
        <w:rPr>
          <w:rFonts w:ascii="Arial" w:hAnsi="Arial" w:cs="Arial"/>
          <w:color w:val="000000"/>
        </w:rPr>
        <w:t xml:space="preserve"> </w:t>
      </w:r>
      <w:r w:rsidRPr="005806C5">
        <w:rPr>
          <w:rFonts w:ascii="Arial" w:hAnsi="Arial" w:cs="Arial"/>
          <w:color w:val="000000"/>
        </w:rPr>
        <w:t>Noise sources and hearing protection are similar to the BFV.</w:t>
      </w:r>
      <w:r w:rsidR="000C1298">
        <w:rPr>
          <w:rFonts w:ascii="Arial" w:hAnsi="Arial" w:cs="Arial"/>
          <w:color w:val="000000"/>
        </w:rPr>
        <w:t xml:space="preserve"> </w:t>
      </w:r>
      <w:r w:rsidRPr="005806C5">
        <w:rPr>
          <w:rFonts w:ascii="Arial" w:hAnsi="Arial" w:cs="Arial"/>
          <w:color w:val="000000"/>
        </w:rPr>
        <w:t xml:space="preserve"> Levels are very high when moving. </w:t>
      </w: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tab/>
        <w:t>d.</w:t>
      </w:r>
      <w:r w:rsidR="009F24D2">
        <w:rPr>
          <w:rFonts w:ascii="Arial" w:hAnsi="Arial" w:cs="Arial"/>
          <w:color w:val="000000"/>
        </w:rPr>
        <w:t xml:space="preserve">  </w:t>
      </w:r>
      <w:r w:rsidRPr="005806C5">
        <w:rPr>
          <w:rFonts w:ascii="Arial" w:hAnsi="Arial" w:cs="Arial"/>
          <w:i/>
          <w:iCs/>
          <w:color w:val="000000"/>
        </w:rPr>
        <w:t>Abrams Tank and derivative vehicle (Wolverine and Grizzly).</w:t>
      </w:r>
      <w:r w:rsidRPr="005806C5">
        <w:rPr>
          <w:rFonts w:ascii="Arial" w:hAnsi="Arial" w:cs="Arial"/>
          <w:color w:val="000000"/>
        </w:rPr>
        <w:t xml:space="preserve"> </w:t>
      </w: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tab/>
      </w:r>
      <w:r w:rsidRPr="005806C5">
        <w:rPr>
          <w:rFonts w:ascii="Arial" w:hAnsi="Arial" w:cs="Arial"/>
          <w:color w:val="000000"/>
        </w:rPr>
        <w:tab/>
        <w:t>(1)</w:t>
      </w:r>
      <w:r w:rsidR="009F24D2">
        <w:rPr>
          <w:rFonts w:ascii="Arial" w:hAnsi="Arial" w:cs="Arial"/>
          <w:color w:val="000000"/>
        </w:rPr>
        <w:t xml:space="preserve">  </w:t>
      </w:r>
      <w:r w:rsidRPr="005806C5">
        <w:rPr>
          <w:rFonts w:ascii="Arial" w:hAnsi="Arial" w:cs="Arial"/>
          <w:color w:val="000000"/>
        </w:rPr>
        <w:t xml:space="preserve">Steady noise levels range from 96 to 117 dBA when moving. </w:t>
      </w:r>
      <w:r w:rsidR="000C1298">
        <w:rPr>
          <w:rFonts w:ascii="Arial" w:hAnsi="Arial" w:cs="Arial"/>
          <w:color w:val="000000"/>
        </w:rPr>
        <w:t xml:space="preserve"> </w:t>
      </w:r>
      <w:r w:rsidRPr="005806C5">
        <w:rPr>
          <w:rFonts w:ascii="Arial" w:hAnsi="Arial" w:cs="Arial"/>
          <w:color w:val="000000"/>
        </w:rPr>
        <w:t xml:space="preserve">The crew wear the CVC helmet which has integral hearing protectors. </w:t>
      </w: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tab/>
      </w:r>
      <w:r w:rsidRPr="005806C5">
        <w:rPr>
          <w:rFonts w:ascii="Arial" w:hAnsi="Arial" w:cs="Arial"/>
          <w:color w:val="000000"/>
        </w:rPr>
        <w:tab/>
        <w:t>(2)</w:t>
      </w:r>
      <w:r w:rsidR="009F24D2">
        <w:rPr>
          <w:rFonts w:ascii="Arial" w:hAnsi="Arial" w:cs="Arial"/>
          <w:color w:val="000000"/>
        </w:rPr>
        <w:t xml:space="preserve">  </w:t>
      </w:r>
      <w:r w:rsidRPr="005806C5">
        <w:rPr>
          <w:rFonts w:ascii="Arial" w:hAnsi="Arial" w:cs="Arial"/>
          <w:color w:val="000000"/>
        </w:rPr>
        <w:t xml:space="preserve">On the tank, impulse noise levels at exterior commander and loader positions are above or just below the limit of hearing protector effectiveness for training depending on caliber (105 or 120 </w:t>
      </w:r>
      <w:r w:rsidR="009F24D2">
        <w:rPr>
          <w:rFonts w:ascii="Arial" w:hAnsi="Arial" w:cs="Arial"/>
          <w:color w:val="000000"/>
        </w:rPr>
        <w:t>millimeter (</w:t>
      </w:r>
      <w:r w:rsidRPr="005806C5">
        <w:rPr>
          <w:rFonts w:ascii="Arial" w:hAnsi="Arial" w:cs="Arial"/>
          <w:color w:val="000000"/>
        </w:rPr>
        <w:t>mm</w:t>
      </w:r>
      <w:r w:rsidR="009F24D2">
        <w:rPr>
          <w:rFonts w:ascii="Arial" w:hAnsi="Arial" w:cs="Arial"/>
          <w:color w:val="000000"/>
        </w:rPr>
        <w:t>)</w:t>
      </w:r>
      <w:r w:rsidRPr="005806C5">
        <w:rPr>
          <w:rFonts w:ascii="Arial" w:hAnsi="Arial" w:cs="Arial"/>
          <w:color w:val="000000"/>
        </w:rPr>
        <w:t>), cartridge model, and tube elevation.</w:t>
      </w:r>
      <w:r w:rsidR="000C1298">
        <w:rPr>
          <w:rFonts w:ascii="Arial" w:hAnsi="Arial" w:cs="Arial"/>
          <w:color w:val="000000"/>
        </w:rPr>
        <w:t xml:space="preserve"> </w:t>
      </w:r>
      <w:r w:rsidRPr="005806C5">
        <w:rPr>
          <w:rFonts w:ascii="Arial" w:hAnsi="Arial" w:cs="Arial"/>
          <w:color w:val="000000"/>
        </w:rPr>
        <w:t xml:space="preserve"> The drivers hatch should be closed at all times when firing the main gun. </w:t>
      </w:r>
      <w:r w:rsidR="000C1298">
        <w:rPr>
          <w:rFonts w:ascii="Arial" w:hAnsi="Arial" w:cs="Arial"/>
          <w:color w:val="000000"/>
        </w:rPr>
        <w:t xml:space="preserve"> </w:t>
      </w:r>
      <w:r w:rsidRPr="005806C5">
        <w:rPr>
          <w:rFonts w:ascii="Arial" w:hAnsi="Arial" w:cs="Arial"/>
          <w:color w:val="000000"/>
        </w:rPr>
        <w:t xml:space="preserve">Training with crew heads above the hatch plane is not permitted per the user manuals for certain defined conditions. </w:t>
      </w:r>
      <w:r w:rsidR="000C1298">
        <w:rPr>
          <w:rFonts w:ascii="Arial" w:hAnsi="Arial" w:cs="Arial"/>
          <w:color w:val="000000"/>
        </w:rPr>
        <w:t xml:space="preserve"> </w:t>
      </w:r>
      <w:r w:rsidRPr="005806C5">
        <w:rPr>
          <w:rFonts w:ascii="Arial" w:hAnsi="Arial" w:cs="Arial"/>
          <w:color w:val="000000"/>
        </w:rPr>
        <w:t xml:space="preserve">These restrictions are not applicable to battle situations. </w:t>
      </w: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tab/>
        <w:t>e.</w:t>
      </w:r>
      <w:r w:rsidR="009F24D2">
        <w:rPr>
          <w:rFonts w:ascii="Arial" w:hAnsi="Arial" w:cs="Arial"/>
          <w:color w:val="000000"/>
        </w:rPr>
        <w:t xml:space="preserve">  </w:t>
      </w:r>
      <w:r w:rsidRPr="005806C5">
        <w:rPr>
          <w:rFonts w:ascii="Arial" w:hAnsi="Arial" w:cs="Arial"/>
          <w:i/>
          <w:iCs/>
          <w:color w:val="000000"/>
        </w:rPr>
        <w:t>Helicopters.</w:t>
      </w:r>
      <w:r w:rsidRPr="005806C5">
        <w:rPr>
          <w:rFonts w:ascii="Arial" w:hAnsi="Arial" w:cs="Arial"/>
          <w:color w:val="000000"/>
        </w:rPr>
        <w:t xml:space="preserve"> </w:t>
      </w:r>
      <w:r w:rsidR="000C1298">
        <w:rPr>
          <w:rFonts w:ascii="Arial" w:hAnsi="Arial" w:cs="Arial"/>
          <w:color w:val="000000"/>
        </w:rPr>
        <w:t xml:space="preserve"> </w:t>
      </w:r>
      <w:r w:rsidRPr="005806C5">
        <w:rPr>
          <w:rFonts w:ascii="Arial" w:hAnsi="Arial" w:cs="Arial"/>
          <w:color w:val="000000"/>
        </w:rPr>
        <w:t>In flight, helicopter crews wear the helicopter crew helmets which have integral hearing protectors.</w:t>
      </w:r>
      <w:r w:rsidR="000C1298">
        <w:rPr>
          <w:rFonts w:ascii="Arial" w:hAnsi="Arial" w:cs="Arial"/>
          <w:color w:val="000000"/>
        </w:rPr>
        <w:t xml:space="preserve"> </w:t>
      </w:r>
      <w:r w:rsidRPr="005806C5">
        <w:rPr>
          <w:rFonts w:ascii="Arial" w:hAnsi="Arial" w:cs="Arial"/>
          <w:color w:val="000000"/>
        </w:rPr>
        <w:t xml:space="preserve"> Passengers must rely on their own hearing protectors such as earplugs or ones supplied by the air operations.</w:t>
      </w:r>
      <w:r w:rsidR="000C1298">
        <w:rPr>
          <w:rFonts w:ascii="Arial" w:hAnsi="Arial" w:cs="Arial"/>
          <w:color w:val="000000"/>
        </w:rPr>
        <w:t xml:space="preserve"> </w:t>
      </w:r>
      <w:r w:rsidRPr="005806C5">
        <w:rPr>
          <w:rFonts w:ascii="Arial" w:hAnsi="Arial" w:cs="Arial"/>
          <w:color w:val="000000"/>
        </w:rPr>
        <w:t xml:space="preserve"> Training restrictions on exposure time apply, as discussed for the BFV. </w:t>
      </w:r>
    </w:p>
    <w:p w:rsidR="009F24D2"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tab/>
        <w:t>f.</w:t>
      </w:r>
      <w:r w:rsidR="009F24D2">
        <w:rPr>
          <w:rFonts w:ascii="Arial" w:hAnsi="Arial" w:cs="Arial"/>
          <w:color w:val="000000"/>
        </w:rPr>
        <w:t xml:space="preserve">  </w:t>
      </w:r>
      <w:r w:rsidRPr="005806C5">
        <w:rPr>
          <w:rFonts w:ascii="Arial" w:hAnsi="Arial" w:cs="Arial"/>
          <w:i/>
          <w:iCs/>
          <w:color w:val="000000"/>
        </w:rPr>
        <w:t>Generators.</w:t>
      </w:r>
      <w:r w:rsidR="000C1298">
        <w:rPr>
          <w:rFonts w:ascii="Arial" w:hAnsi="Arial" w:cs="Arial"/>
          <w:i/>
          <w:iCs/>
          <w:color w:val="000000"/>
        </w:rPr>
        <w:t xml:space="preserve"> </w:t>
      </w:r>
      <w:r w:rsidRPr="005806C5">
        <w:rPr>
          <w:rFonts w:ascii="Arial" w:hAnsi="Arial" w:cs="Arial"/>
          <w:color w:val="000000"/>
        </w:rPr>
        <w:t xml:space="preserve"> Diesel powered generators form the Tactical Quiet Generator (TQG) series are quiet at the operator panel and other close-in areas if the covers are in place. </w:t>
      </w:r>
      <w:r w:rsidR="000C1298">
        <w:rPr>
          <w:rFonts w:ascii="Arial" w:hAnsi="Arial" w:cs="Arial"/>
          <w:color w:val="000000"/>
        </w:rPr>
        <w:t xml:space="preserve"> </w:t>
      </w:r>
      <w:r w:rsidRPr="005806C5">
        <w:rPr>
          <w:rFonts w:ascii="Arial" w:hAnsi="Arial" w:cs="Arial"/>
          <w:color w:val="000000"/>
        </w:rPr>
        <w:t xml:space="preserve">Older generators have been loud with levels above 100 dBA at the panel and above </w:t>
      </w: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t xml:space="preserve">85 dBA up to several meters away. </w:t>
      </w:r>
      <w:r w:rsidR="000C1298">
        <w:rPr>
          <w:rFonts w:ascii="Arial" w:hAnsi="Arial" w:cs="Arial"/>
          <w:color w:val="000000"/>
        </w:rPr>
        <w:t xml:space="preserve"> </w:t>
      </w:r>
      <w:r w:rsidRPr="005806C5">
        <w:rPr>
          <w:rFonts w:ascii="Arial" w:hAnsi="Arial" w:cs="Arial"/>
          <w:color w:val="000000"/>
        </w:rPr>
        <w:t xml:space="preserve">High levels are generated by TQG if the covers are removed. </w:t>
      </w:r>
    </w:p>
    <w:p w:rsidR="005806C5" w:rsidRPr="005806C5" w:rsidRDefault="005806C5" w:rsidP="005806C5">
      <w:pPr>
        <w:tabs>
          <w:tab w:val="left" w:pos="360"/>
          <w:tab w:val="left" w:pos="720"/>
          <w:tab w:val="left" w:pos="1080"/>
          <w:tab w:val="left" w:pos="1440"/>
          <w:tab w:val="left" w:pos="1800"/>
        </w:tabs>
        <w:spacing w:after="0" w:line="240" w:lineRule="auto"/>
        <w:rPr>
          <w:rFonts w:ascii="Arial" w:hAnsi="Arial" w:cs="Arial"/>
          <w:color w:val="000000"/>
          <w:sz w:val="24"/>
          <w:szCs w:val="24"/>
        </w:rPr>
      </w:pPr>
      <w:r w:rsidRPr="005806C5">
        <w:rPr>
          <w:rFonts w:ascii="Arial" w:hAnsi="Arial" w:cs="Arial"/>
          <w:color w:val="000000"/>
          <w:sz w:val="24"/>
          <w:szCs w:val="24"/>
        </w:rPr>
        <w:tab/>
        <w:t>g.</w:t>
      </w:r>
      <w:r w:rsidR="009F24D2">
        <w:rPr>
          <w:rFonts w:ascii="Arial" w:hAnsi="Arial" w:cs="Arial"/>
          <w:color w:val="000000"/>
          <w:sz w:val="24"/>
          <w:szCs w:val="24"/>
        </w:rPr>
        <w:t xml:space="preserve">  </w:t>
      </w:r>
      <w:r w:rsidRPr="005806C5">
        <w:rPr>
          <w:rFonts w:ascii="Arial" w:hAnsi="Arial" w:cs="Arial"/>
          <w:i/>
          <w:iCs/>
          <w:color w:val="000000"/>
          <w:sz w:val="24"/>
          <w:szCs w:val="24"/>
        </w:rPr>
        <w:t>Impulse noise from weapons.</w:t>
      </w:r>
      <w:r w:rsidRPr="005806C5">
        <w:rPr>
          <w:rFonts w:ascii="Arial" w:hAnsi="Arial" w:cs="Arial"/>
          <w:color w:val="000000"/>
          <w:sz w:val="24"/>
          <w:szCs w:val="24"/>
        </w:rPr>
        <w:t xml:space="preserve"> </w:t>
      </w:r>
      <w:r w:rsidR="000C1298">
        <w:rPr>
          <w:rFonts w:ascii="Arial" w:hAnsi="Arial" w:cs="Arial"/>
          <w:color w:val="000000"/>
          <w:sz w:val="24"/>
          <w:szCs w:val="24"/>
        </w:rPr>
        <w:t xml:space="preserve"> </w:t>
      </w:r>
      <w:r w:rsidRPr="005806C5">
        <w:rPr>
          <w:rFonts w:ascii="Arial" w:hAnsi="Arial" w:cs="Arial"/>
          <w:color w:val="000000"/>
          <w:sz w:val="24"/>
          <w:szCs w:val="24"/>
        </w:rPr>
        <w:t xml:space="preserve">All firearms produce impulse noise levels requiring hearing protection at crew positions for training. </w:t>
      </w:r>
      <w:r w:rsidR="000C1298">
        <w:rPr>
          <w:rFonts w:ascii="Arial" w:hAnsi="Arial" w:cs="Arial"/>
          <w:color w:val="000000"/>
          <w:sz w:val="24"/>
          <w:szCs w:val="24"/>
        </w:rPr>
        <w:t xml:space="preserve"> </w:t>
      </w:r>
      <w:r w:rsidRPr="005806C5">
        <w:rPr>
          <w:rFonts w:ascii="Arial" w:hAnsi="Arial" w:cs="Arial"/>
          <w:color w:val="000000"/>
          <w:sz w:val="24"/>
          <w:szCs w:val="24"/>
        </w:rPr>
        <w:t xml:space="preserve">Some produce levels under certain conditions, which exceed the safe training limit for crews wearing hearing protectors. </w:t>
      </w: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tab/>
      </w:r>
      <w:r w:rsidRPr="005806C5">
        <w:rPr>
          <w:rFonts w:ascii="Arial" w:hAnsi="Arial" w:cs="Arial"/>
          <w:color w:val="000000"/>
        </w:rPr>
        <w:tab/>
        <w:t>(1)</w:t>
      </w:r>
      <w:r w:rsidR="009F24D2">
        <w:rPr>
          <w:rFonts w:ascii="Arial" w:hAnsi="Arial" w:cs="Arial"/>
          <w:color w:val="000000"/>
        </w:rPr>
        <w:t xml:space="preserve">  </w:t>
      </w:r>
      <w:r w:rsidRPr="005806C5">
        <w:rPr>
          <w:rFonts w:ascii="Arial" w:hAnsi="Arial" w:cs="Arial"/>
          <w:color w:val="000000"/>
        </w:rPr>
        <w:t>Small arms- rifles pistols, machine guns, and 40 mm grenades.</w:t>
      </w:r>
      <w:r w:rsidR="000C1298">
        <w:rPr>
          <w:rFonts w:ascii="Arial" w:hAnsi="Arial" w:cs="Arial"/>
          <w:color w:val="000000"/>
        </w:rPr>
        <w:t xml:space="preserve"> </w:t>
      </w:r>
      <w:r w:rsidRPr="005806C5">
        <w:rPr>
          <w:rFonts w:ascii="Arial" w:hAnsi="Arial" w:cs="Arial"/>
          <w:color w:val="000000"/>
        </w:rPr>
        <w:t xml:space="preserve"> Noise levels at gunner positions are low to moderate. </w:t>
      </w:r>
      <w:r w:rsidR="000C1298">
        <w:rPr>
          <w:rFonts w:ascii="Arial" w:hAnsi="Arial" w:cs="Arial"/>
          <w:color w:val="000000"/>
        </w:rPr>
        <w:t xml:space="preserve"> </w:t>
      </w:r>
      <w:r w:rsidRPr="005806C5">
        <w:rPr>
          <w:rFonts w:ascii="Arial" w:hAnsi="Arial" w:cs="Arial"/>
          <w:color w:val="000000"/>
        </w:rPr>
        <w:t xml:space="preserve">The hazard can be serious because of the large number of rounds that can be fired by the individual shooter. </w:t>
      </w:r>
      <w:r w:rsidR="000C1298">
        <w:rPr>
          <w:rFonts w:ascii="Arial" w:hAnsi="Arial" w:cs="Arial"/>
          <w:color w:val="000000"/>
        </w:rPr>
        <w:t xml:space="preserve"> </w:t>
      </w:r>
      <w:r w:rsidRPr="005806C5">
        <w:rPr>
          <w:rFonts w:ascii="Arial" w:hAnsi="Arial" w:cs="Arial"/>
          <w:color w:val="000000"/>
        </w:rPr>
        <w:t xml:space="preserve">Noise levels are higher in front and to the side of the muzzle than to the rear. </w:t>
      </w:r>
      <w:r w:rsidR="000C1298">
        <w:rPr>
          <w:rFonts w:ascii="Arial" w:hAnsi="Arial" w:cs="Arial"/>
          <w:color w:val="000000"/>
        </w:rPr>
        <w:t xml:space="preserve"> </w:t>
      </w:r>
      <w:r w:rsidRPr="005806C5">
        <w:rPr>
          <w:rFonts w:ascii="Arial" w:hAnsi="Arial" w:cs="Arial"/>
          <w:color w:val="000000"/>
        </w:rPr>
        <w:t xml:space="preserve">For small arms levels at about 5 feet to the side can be higher than at the shooter position. </w:t>
      </w:r>
      <w:r w:rsidR="000C1298">
        <w:rPr>
          <w:rFonts w:ascii="Arial" w:hAnsi="Arial" w:cs="Arial"/>
          <w:color w:val="000000"/>
        </w:rPr>
        <w:t xml:space="preserve"> </w:t>
      </w:r>
      <w:r w:rsidRPr="005806C5">
        <w:rPr>
          <w:rFonts w:ascii="Arial" w:hAnsi="Arial" w:cs="Arial"/>
          <w:color w:val="000000"/>
        </w:rPr>
        <w:t xml:space="preserve">Except very near the muzzle, all levels are within the mitigation capability of hearing protectors. </w:t>
      </w: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tab/>
      </w:r>
      <w:r w:rsidRPr="005806C5">
        <w:rPr>
          <w:rFonts w:ascii="Arial" w:hAnsi="Arial" w:cs="Arial"/>
          <w:color w:val="000000"/>
        </w:rPr>
        <w:tab/>
        <w:t>(2)</w:t>
      </w:r>
      <w:r w:rsidR="009F24D2">
        <w:rPr>
          <w:rFonts w:ascii="Arial" w:hAnsi="Arial" w:cs="Arial"/>
          <w:color w:val="000000"/>
        </w:rPr>
        <w:t xml:space="preserve">  </w:t>
      </w:r>
      <w:r w:rsidRPr="005806C5">
        <w:rPr>
          <w:rFonts w:ascii="Arial" w:hAnsi="Arial" w:cs="Arial"/>
          <w:color w:val="000000"/>
        </w:rPr>
        <w:t xml:space="preserve">Mortars. </w:t>
      </w:r>
      <w:r w:rsidR="000C1298">
        <w:rPr>
          <w:rFonts w:ascii="Arial" w:hAnsi="Arial" w:cs="Arial"/>
          <w:color w:val="000000"/>
        </w:rPr>
        <w:t xml:space="preserve"> </w:t>
      </w:r>
      <w:r w:rsidRPr="005806C5">
        <w:rPr>
          <w:rFonts w:ascii="Arial" w:hAnsi="Arial" w:cs="Arial"/>
          <w:color w:val="000000"/>
        </w:rPr>
        <w:t xml:space="preserve">Noise levels range from low to very high because of the wide variation in charge increments and head locations. </w:t>
      </w:r>
      <w:r w:rsidR="000C1298">
        <w:rPr>
          <w:rFonts w:ascii="Arial" w:hAnsi="Arial" w:cs="Arial"/>
          <w:color w:val="000000"/>
        </w:rPr>
        <w:t xml:space="preserve"> </w:t>
      </w:r>
      <w:r w:rsidRPr="005806C5">
        <w:rPr>
          <w:rFonts w:ascii="Arial" w:hAnsi="Arial" w:cs="Arial"/>
          <w:color w:val="000000"/>
        </w:rPr>
        <w:t xml:space="preserve">The requirement to load the cartridge through the muzzle places the head close to the muzzle, which is the source of the impulse. </w:t>
      </w:r>
      <w:r w:rsidR="000C1298">
        <w:rPr>
          <w:rFonts w:ascii="Arial" w:hAnsi="Arial" w:cs="Arial"/>
          <w:color w:val="000000"/>
        </w:rPr>
        <w:t xml:space="preserve"> </w:t>
      </w:r>
      <w:r w:rsidRPr="005806C5">
        <w:rPr>
          <w:rFonts w:ascii="Arial" w:hAnsi="Arial" w:cs="Arial"/>
          <w:color w:val="000000"/>
        </w:rPr>
        <w:t xml:space="preserve">For the top charge on the large ground mount mortars, a safe noise level for training occurs only at 2 </w:t>
      </w:r>
      <w:r w:rsidR="009F24D2">
        <w:rPr>
          <w:rFonts w:ascii="Arial" w:hAnsi="Arial" w:cs="Arial"/>
          <w:color w:val="000000"/>
        </w:rPr>
        <w:t>meters</w:t>
      </w:r>
      <w:r w:rsidRPr="005806C5">
        <w:rPr>
          <w:rFonts w:ascii="Arial" w:hAnsi="Arial" w:cs="Arial"/>
          <w:color w:val="000000"/>
        </w:rPr>
        <w:t xml:space="preserve"> from the muzzle, no higher than 0.9 m</w:t>
      </w:r>
      <w:r w:rsidR="009F24D2">
        <w:rPr>
          <w:rFonts w:ascii="Arial" w:hAnsi="Arial" w:cs="Arial"/>
          <w:color w:val="000000"/>
        </w:rPr>
        <w:t>eters</w:t>
      </w:r>
      <w:r w:rsidRPr="005806C5">
        <w:rPr>
          <w:rFonts w:ascii="Arial" w:hAnsi="Arial" w:cs="Arial"/>
          <w:color w:val="000000"/>
        </w:rPr>
        <w:t xml:space="preserve"> above ground. </w:t>
      </w:r>
      <w:r w:rsidR="009F24D2">
        <w:rPr>
          <w:rFonts w:ascii="Arial" w:hAnsi="Arial" w:cs="Arial"/>
          <w:color w:val="000000"/>
        </w:rPr>
        <w:t xml:space="preserve"> </w:t>
      </w:r>
      <w:r w:rsidRPr="005806C5">
        <w:rPr>
          <w:rFonts w:ascii="Arial" w:hAnsi="Arial" w:cs="Arial"/>
          <w:color w:val="000000"/>
        </w:rPr>
        <w:t xml:space="preserve">Some mortars include a funnel-shaped blast-attenuating device on the muzzle. </w:t>
      </w: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tab/>
      </w:r>
      <w:r w:rsidRPr="005806C5">
        <w:rPr>
          <w:rFonts w:ascii="Arial" w:hAnsi="Arial" w:cs="Arial"/>
          <w:color w:val="000000"/>
        </w:rPr>
        <w:tab/>
        <w:t>(3)</w:t>
      </w:r>
      <w:r w:rsidR="009F24D2">
        <w:rPr>
          <w:rFonts w:ascii="Arial" w:hAnsi="Arial" w:cs="Arial"/>
          <w:color w:val="000000"/>
        </w:rPr>
        <w:t xml:space="preserve">  </w:t>
      </w:r>
      <w:r w:rsidRPr="005806C5">
        <w:rPr>
          <w:rFonts w:ascii="Arial" w:hAnsi="Arial" w:cs="Arial"/>
          <w:color w:val="000000"/>
        </w:rPr>
        <w:t xml:space="preserve">Howitzers without fighting compartments. </w:t>
      </w:r>
      <w:r w:rsidR="000C1298">
        <w:rPr>
          <w:rFonts w:ascii="Arial" w:hAnsi="Arial" w:cs="Arial"/>
          <w:color w:val="000000"/>
        </w:rPr>
        <w:t xml:space="preserve"> </w:t>
      </w:r>
      <w:r w:rsidRPr="005806C5">
        <w:rPr>
          <w:rFonts w:ascii="Arial" w:hAnsi="Arial" w:cs="Arial"/>
          <w:color w:val="000000"/>
        </w:rPr>
        <w:t xml:space="preserve">For the 155 mm towed and 8-inch self-propelled howitzers the levels are medium to high depending on the charge increment, but are below the training exposure limit for protected Soldiers. </w:t>
      </w: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lastRenderedPageBreak/>
        <w:tab/>
      </w:r>
      <w:r w:rsidRPr="005806C5">
        <w:rPr>
          <w:rFonts w:ascii="Arial" w:hAnsi="Arial" w:cs="Arial"/>
          <w:color w:val="000000"/>
        </w:rPr>
        <w:tab/>
        <w:t>(4)</w:t>
      </w:r>
      <w:r w:rsidR="009F24D2">
        <w:rPr>
          <w:rFonts w:ascii="Arial" w:hAnsi="Arial" w:cs="Arial"/>
          <w:color w:val="000000"/>
        </w:rPr>
        <w:t xml:space="preserve">  </w:t>
      </w:r>
      <w:r w:rsidRPr="005806C5">
        <w:rPr>
          <w:rFonts w:ascii="Arial" w:hAnsi="Arial" w:cs="Arial"/>
          <w:color w:val="000000"/>
        </w:rPr>
        <w:t xml:space="preserve">Howitzers with fighting compartments. </w:t>
      </w:r>
      <w:r w:rsidR="000C1298">
        <w:rPr>
          <w:rFonts w:ascii="Arial" w:hAnsi="Arial" w:cs="Arial"/>
          <w:color w:val="000000"/>
        </w:rPr>
        <w:t xml:space="preserve"> </w:t>
      </w:r>
      <w:r w:rsidRPr="005806C5">
        <w:rPr>
          <w:rFonts w:ascii="Arial" w:hAnsi="Arial" w:cs="Arial"/>
          <w:color w:val="000000"/>
        </w:rPr>
        <w:t>For the 155 mm self propelled howitzers the walls of the fighting compartment tend to attenuate the peak levels but the reverberation within the compartment aggravate the noise exposure.</w:t>
      </w:r>
      <w:r w:rsidR="000C1298">
        <w:rPr>
          <w:rFonts w:ascii="Arial" w:hAnsi="Arial" w:cs="Arial"/>
          <w:color w:val="000000"/>
        </w:rPr>
        <w:t xml:space="preserve"> </w:t>
      </w:r>
      <w:r w:rsidRPr="005806C5">
        <w:rPr>
          <w:rFonts w:ascii="Arial" w:hAnsi="Arial" w:cs="Arial"/>
          <w:color w:val="000000"/>
        </w:rPr>
        <w:t xml:space="preserve"> For some higher charges the front, top, and side hatches should be closed during training fire. </w:t>
      </w:r>
    </w:p>
    <w:p w:rsidR="005806C5" w:rsidRPr="005806C5" w:rsidRDefault="005806C5" w:rsidP="005806C5">
      <w:pPr>
        <w:pStyle w:val="NormalWeb"/>
        <w:tabs>
          <w:tab w:val="left" w:pos="360"/>
          <w:tab w:val="left" w:pos="720"/>
          <w:tab w:val="left" w:pos="1080"/>
          <w:tab w:val="left" w:pos="1440"/>
          <w:tab w:val="left" w:pos="1800"/>
        </w:tabs>
        <w:spacing w:before="0" w:beforeAutospacing="0" w:after="0" w:afterAutospacing="0"/>
        <w:rPr>
          <w:rFonts w:ascii="Arial" w:hAnsi="Arial" w:cs="Arial"/>
          <w:color w:val="000000"/>
        </w:rPr>
      </w:pPr>
      <w:r w:rsidRPr="005806C5">
        <w:rPr>
          <w:rFonts w:ascii="Arial" w:hAnsi="Arial" w:cs="Arial"/>
          <w:color w:val="000000"/>
        </w:rPr>
        <w:tab/>
      </w:r>
      <w:r w:rsidRPr="005806C5">
        <w:rPr>
          <w:rFonts w:ascii="Arial" w:hAnsi="Arial" w:cs="Arial"/>
          <w:color w:val="000000"/>
        </w:rPr>
        <w:tab/>
        <w:t>(5)</w:t>
      </w:r>
      <w:r w:rsidR="009F24D2">
        <w:rPr>
          <w:rFonts w:ascii="Arial" w:hAnsi="Arial" w:cs="Arial"/>
          <w:color w:val="000000"/>
        </w:rPr>
        <w:t xml:space="preserve">  </w:t>
      </w:r>
      <w:r w:rsidRPr="005806C5">
        <w:rPr>
          <w:rFonts w:ascii="Arial" w:hAnsi="Arial" w:cs="Arial"/>
          <w:color w:val="000000"/>
        </w:rPr>
        <w:t>Tanks.</w:t>
      </w:r>
      <w:r w:rsidR="000C1298">
        <w:rPr>
          <w:rFonts w:ascii="Arial" w:hAnsi="Arial" w:cs="Arial"/>
          <w:color w:val="000000"/>
        </w:rPr>
        <w:t xml:space="preserve"> </w:t>
      </w:r>
      <w:r w:rsidRPr="005806C5">
        <w:rPr>
          <w:rFonts w:ascii="Arial" w:hAnsi="Arial" w:cs="Arial"/>
          <w:color w:val="000000"/>
        </w:rPr>
        <w:t xml:space="preserve"> The levels above the turret hatches can be very high for some cartridges and at some tube elevations. </w:t>
      </w:r>
      <w:r w:rsidR="000C1298">
        <w:rPr>
          <w:rFonts w:ascii="Arial" w:hAnsi="Arial" w:cs="Arial"/>
          <w:color w:val="000000"/>
        </w:rPr>
        <w:t xml:space="preserve"> </w:t>
      </w:r>
      <w:r w:rsidRPr="005806C5">
        <w:rPr>
          <w:rFonts w:ascii="Arial" w:hAnsi="Arial" w:cs="Arial"/>
          <w:color w:val="000000"/>
        </w:rPr>
        <w:t xml:space="preserve">For these, training fire with crew heads above the hatch plane is not recommended. </w:t>
      </w:r>
      <w:r w:rsidR="000C1298">
        <w:rPr>
          <w:rFonts w:ascii="Arial" w:hAnsi="Arial" w:cs="Arial"/>
          <w:color w:val="000000"/>
        </w:rPr>
        <w:t xml:space="preserve"> </w:t>
      </w:r>
      <w:r w:rsidRPr="005806C5">
        <w:rPr>
          <w:rFonts w:ascii="Arial" w:hAnsi="Arial" w:cs="Arial"/>
          <w:color w:val="000000"/>
        </w:rPr>
        <w:t xml:space="preserve">Levels below the hatch plane, even with the hatch open, are lower. </w:t>
      </w:r>
    </w:p>
    <w:p w:rsidR="005806C5" w:rsidRPr="005806C5" w:rsidRDefault="005806C5" w:rsidP="005806C5">
      <w:pPr>
        <w:tabs>
          <w:tab w:val="left" w:pos="360"/>
          <w:tab w:val="left" w:pos="720"/>
          <w:tab w:val="left" w:pos="1080"/>
          <w:tab w:val="left" w:pos="1440"/>
          <w:tab w:val="left" w:pos="1800"/>
        </w:tabs>
        <w:spacing w:after="0" w:line="240" w:lineRule="auto"/>
        <w:rPr>
          <w:rFonts w:ascii="Arial" w:hAnsi="Arial" w:cs="Arial"/>
          <w:sz w:val="24"/>
          <w:szCs w:val="24"/>
        </w:rPr>
        <w:sectPr w:rsidR="005806C5" w:rsidRPr="005806C5" w:rsidSect="0015098D">
          <w:headerReference w:type="even" r:id="rId10"/>
          <w:headerReference w:type="default" r:id="rId11"/>
          <w:footerReference w:type="even" r:id="rId12"/>
          <w:footerReference w:type="default" r:id="rId13"/>
          <w:footerReference w:type="first" r:id="rId14"/>
          <w:type w:val="continuous"/>
          <w:pgSz w:w="12240" w:h="15840" w:code="1"/>
          <w:pgMar w:top="1440" w:right="1440" w:bottom="1440" w:left="1440" w:header="1440" w:footer="1440" w:gutter="0"/>
          <w:cols w:space="720"/>
          <w:titlePg/>
          <w:docGrid w:linePitch="326"/>
        </w:sectPr>
      </w:pPr>
      <w:r w:rsidRPr="005806C5">
        <w:rPr>
          <w:rFonts w:ascii="Arial" w:hAnsi="Arial" w:cs="Arial"/>
          <w:color w:val="000000"/>
          <w:sz w:val="24"/>
          <w:szCs w:val="24"/>
        </w:rPr>
        <w:tab/>
      </w:r>
      <w:r w:rsidRPr="005806C5">
        <w:rPr>
          <w:rFonts w:ascii="Arial" w:hAnsi="Arial" w:cs="Arial"/>
          <w:color w:val="000000"/>
          <w:sz w:val="24"/>
          <w:szCs w:val="24"/>
        </w:rPr>
        <w:tab/>
        <w:t>(6)</w:t>
      </w:r>
      <w:r w:rsidR="009F24D2">
        <w:rPr>
          <w:rFonts w:ascii="Arial" w:hAnsi="Arial" w:cs="Arial"/>
          <w:color w:val="000000"/>
          <w:sz w:val="24"/>
          <w:szCs w:val="24"/>
        </w:rPr>
        <w:t xml:space="preserve">  </w:t>
      </w:r>
      <w:r w:rsidRPr="005806C5">
        <w:rPr>
          <w:rFonts w:ascii="Arial" w:hAnsi="Arial" w:cs="Arial"/>
          <w:color w:val="000000"/>
          <w:sz w:val="24"/>
          <w:szCs w:val="24"/>
        </w:rPr>
        <w:t>Rocket launcher vehicles.</w:t>
      </w:r>
      <w:r w:rsidR="000C1298">
        <w:rPr>
          <w:rFonts w:ascii="Arial" w:hAnsi="Arial" w:cs="Arial"/>
          <w:color w:val="000000"/>
          <w:sz w:val="24"/>
          <w:szCs w:val="24"/>
        </w:rPr>
        <w:t xml:space="preserve"> </w:t>
      </w:r>
      <w:r w:rsidRPr="005806C5">
        <w:rPr>
          <w:rFonts w:ascii="Arial" w:hAnsi="Arial" w:cs="Arial"/>
          <w:color w:val="000000"/>
          <w:sz w:val="24"/>
          <w:szCs w:val="24"/>
        </w:rPr>
        <w:t xml:space="preserve"> Impulse noise in the MLRS, Avenger, and FOG-M launchers are low to medium.</w:t>
      </w:r>
    </w:p>
    <w:p w:rsidR="005806C5" w:rsidRDefault="005806C5" w:rsidP="005B5D1D">
      <w:pPr>
        <w:tabs>
          <w:tab w:val="left" w:pos="360"/>
          <w:tab w:val="left" w:pos="720"/>
          <w:tab w:val="left" w:pos="1080"/>
          <w:tab w:val="left" w:pos="1440"/>
          <w:tab w:val="left" w:pos="1800"/>
        </w:tabs>
        <w:spacing w:after="0" w:line="240" w:lineRule="auto"/>
        <w:jc w:val="center"/>
        <w:outlineLvl w:val="0"/>
        <w:rPr>
          <w:rFonts w:ascii="Arial" w:hAnsi="Arial" w:cs="Arial"/>
          <w:b/>
          <w:sz w:val="24"/>
          <w:szCs w:val="24"/>
        </w:rPr>
      </w:pPr>
      <w:r w:rsidRPr="00654893">
        <w:rPr>
          <w:rFonts w:ascii="Arial" w:hAnsi="Arial" w:cs="Arial"/>
          <w:b/>
          <w:sz w:val="24"/>
          <w:szCs w:val="24"/>
        </w:rPr>
        <w:lastRenderedPageBreak/>
        <w:t xml:space="preserve">APPENDIX </w:t>
      </w:r>
      <w:r w:rsidR="00E1580B" w:rsidRPr="00654893">
        <w:rPr>
          <w:rFonts w:ascii="Arial" w:hAnsi="Arial" w:cs="Arial"/>
          <w:b/>
          <w:sz w:val="24"/>
          <w:szCs w:val="24"/>
        </w:rPr>
        <w:t>C</w:t>
      </w:r>
    </w:p>
    <w:p w:rsidR="00654893" w:rsidRPr="00654893" w:rsidRDefault="00654893" w:rsidP="005806C5">
      <w:pPr>
        <w:tabs>
          <w:tab w:val="left" w:pos="360"/>
          <w:tab w:val="left" w:pos="720"/>
          <w:tab w:val="left" w:pos="1080"/>
          <w:tab w:val="left" w:pos="1440"/>
          <w:tab w:val="left" w:pos="1800"/>
        </w:tabs>
        <w:spacing w:after="0" w:line="240" w:lineRule="auto"/>
        <w:jc w:val="center"/>
        <w:rPr>
          <w:rFonts w:ascii="Arial" w:hAnsi="Arial" w:cs="Arial"/>
          <w:b/>
          <w:sz w:val="24"/>
          <w:szCs w:val="24"/>
        </w:rPr>
      </w:pPr>
    </w:p>
    <w:p w:rsidR="005806C5" w:rsidRPr="00654893" w:rsidRDefault="005806C5" w:rsidP="005B5D1D">
      <w:pPr>
        <w:tabs>
          <w:tab w:val="left" w:pos="360"/>
          <w:tab w:val="left" w:pos="720"/>
          <w:tab w:val="left" w:pos="1080"/>
          <w:tab w:val="left" w:pos="1440"/>
          <w:tab w:val="left" w:pos="1800"/>
        </w:tabs>
        <w:spacing w:after="0" w:line="240" w:lineRule="auto"/>
        <w:jc w:val="center"/>
        <w:outlineLvl w:val="0"/>
        <w:rPr>
          <w:rFonts w:ascii="Arial" w:hAnsi="Arial" w:cs="Arial"/>
          <w:b/>
          <w:sz w:val="24"/>
          <w:szCs w:val="24"/>
        </w:rPr>
      </w:pPr>
      <w:r w:rsidRPr="00654893">
        <w:rPr>
          <w:rFonts w:ascii="Arial" w:hAnsi="Arial" w:cs="Arial"/>
          <w:b/>
          <w:sz w:val="24"/>
          <w:szCs w:val="24"/>
        </w:rPr>
        <w:t>EXAMPLES OF HAZARDOUS EXPOSURES</w:t>
      </w:r>
    </w:p>
    <w:p w:rsidR="005806C5" w:rsidRPr="005806C5" w:rsidRDefault="005806C5" w:rsidP="005806C5">
      <w:pPr>
        <w:tabs>
          <w:tab w:val="left" w:pos="360"/>
          <w:tab w:val="left" w:pos="720"/>
          <w:tab w:val="left" w:pos="1080"/>
          <w:tab w:val="left" w:pos="1440"/>
          <w:tab w:val="left" w:pos="1800"/>
        </w:tabs>
        <w:spacing w:after="0" w:line="240" w:lineRule="auto"/>
        <w:rPr>
          <w:rFonts w:ascii="Arial" w:hAnsi="Arial" w:cs="Arial"/>
          <w:sz w:val="24"/>
          <w:szCs w:val="24"/>
        </w:rPr>
      </w:pPr>
    </w:p>
    <w:p w:rsidR="005806C5" w:rsidRPr="005806C5" w:rsidRDefault="005806C5" w:rsidP="005806C5">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 xml:space="preserve">The following provides examples of typical exposures that meet the criteria for enrollment in a comprehensive Hearing Conservation Program: </w:t>
      </w:r>
    </w:p>
    <w:p w:rsidR="005806C5" w:rsidRPr="005806C5" w:rsidRDefault="005806C5" w:rsidP="005806C5">
      <w:pPr>
        <w:tabs>
          <w:tab w:val="left" w:pos="360"/>
          <w:tab w:val="left" w:pos="72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hAnsi="Arial" w:cs="Arial"/>
          <w:sz w:val="24"/>
          <w:szCs w:val="24"/>
        </w:rPr>
      </w:pPr>
    </w:p>
    <w:p w:rsidR="005806C5" w:rsidRPr="005806C5" w:rsidRDefault="00E1580B" w:rsidP="005806C5">
      <w:pPr>
        <w:tabs>
          <w:tab w:val="left" w:pos="360"/>
          <w:tab w:val="left" w:pos="72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hAnsi="Arial" w:cs="Arial"/>
          <w:sz w:val="24"/>
          <w:szCs w:val="24"/>
        </w:rPr>
      </w:pPr>
      <w:r>
        <w:rPr>
          <w:rFonts w:ascii="Arial" w:hAnsi="Arial" w:cs="Arial"/>
          <w:sz w:val="24"/>
          <w:szCs w:val="24"/>
        </w:rPr>
        <w:t>C</w:t>
      </w:r>
      <w:r w:rsidR="009F24D2">
        <w:rPr>
          <w:rFonts w:ascii="Arial" w:hAnsi="Arial" w:cs="Arial"/>
          <w:sz w:val="24"/>
          <w:szCs w:val="24"/>
        </w:rPr>
        <w:t xml:space="preserve">-1.  </w:t>
      </w:r>
      <w:r w:rsidR="005806C5" w:rsidRPr="005806C5">
        <w:rPr>
          <w:rFonts w:ascii="Arial" w:hAnsi="Arial" w:cs="Arial"/>
          <w:sz w:val="24"/>
          <w:szCs w:val="24"/>
        </w:rPr>
        <w:t xml:space="preserve">Impulse &amp; impact noise &gt;140 decibels peak measurement (dBP): </w:t>
      </w:r>
    </w:p>
    <w:p w:rsidR="005806C5" w:rsidRPr="005806C5" w:rsidRDefault="005806C5" w:rsidP="005806C5">
      <w:pPr>
        <w:numPr>
          <w:ilvl w:val="0"/>
          <w:numId w:val="3"/>
        </w:numPr>
        <w:tabs>
          <w:tab w:val="left" w:pos="360"/>
          <w:tab w:val="left" w:pos="72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hAnsi="Arial" w:cs="Arial"/>
          <w:sz w:val="24"/>
          <w:szCs w:val="24"/>
        </w:rPr>
      </w:pPr>
      <w:r w:rsidRPr="005806C5">
        <w:rPr>
          <w:rFonts w:ascii="Arial" w:hAnsi="Arial" w:cs="Arial"/>
          <w:sz w:val="24"/>
          <w:szCs w:val="24"/>
        </w:rPr>
        <w:t xml:space="preserve">All weapons firing (annual or periodic). </w:t>
      </w:r>
    </w:p>
    <w:p w:rsidR="005806C5" w:rsidRPr="005806C5" w:rsidRDefault="005806C5" w:rsidP="005806C5">
      <w:pPr>
        <w:pStyle w:val="level1"/>
        <w:widowControl/>
        <w:numPr>
          <w:ilvl w:val="0"/>
          <w:numId w:val="3"/>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9-mm through 50-Caliber. </w:t>
      </w:r>
      <w:r w:rsidR="000C1298">
        <w:rPr>
          <w:rFonts w:ascii="Arial" w:hAnsi="Arial" w:cs="Arial"/>
          <w:szCs w:val="24"/>
        </w:rPr>
        <w:t xml:space="preserve"> </w:t>
      </w:r>
      <w:r w:rsidRPr="005806C5">
        <w:rPr>
          <w:rFonts w:ascii="Arial" w:hAnsi="Arial" w:cs="Arial"/>
          <w:szCs w:val="24"/>
        </w:rPr>
        <w:t xml:space="preserve">Ammunition  </w:t>
      </w:r>
    </w:p>
    <w:p w:rsidR="005806C5" w:rsidRPr="005806C5" w:rsidRDefault="005806C5" w:rsidP="005806C5">
      <w:pPr>
        <w:pStyle w:val="level1"/>
        <w:widowControl/>
        <w:numPr>
          <w:ilvl w:val="0"/>
          <w:numId w:val="3"/>
        </w:numPr>
        <w:tabs>
          <w:tab w:val="clear" w:pos="360"/>
          <w:tab w:val="clear" w:pos="360"/>
          <w:tab w:val="left" w:pos="0"/>
          <w:tab w:val="left" w:pos="720"/>
          <w:tab w:val="left" w:pos="1080"/>
          <w:tab w:val="left" w:pos="1800"/>
        </w:tabs>
        <w:rPr>
          <w:rFonts w:ascii="Arial" w:hAnsi="Arial" w:cs="Arial"/>
          <w:szCs w:val="24"/>
        </w:rPr>
      </w:pPr>
      <w:r w:rsidRPr="005806C5">
        <w:rPr>
          <w:rFonts w:ascii="Arial" w:hAnsi="Arial" w:cs="Arial"/>
          <w:szCs w:val="24"/>
        </w:rPr>
        <w:t xml:space="preserve">Grenades </w:t>
      </w:r>
    </w:p>
    <w:p w:rsidR="005806C5" w:rsidRPr="005806C5" w:rsidRDefault="005806C5" w:rsidP="005806C5">
      <w:pPr>
        <w:pStyle w:val="level1"/>
        <w:widowControl/>
        <w:numPr>
          <w:ilvl w:val="0"/>
          <w:numId w:val="3"/>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Mortar fire </w:t>
      </w:r>
    </w:p>
    <w:p w:rsidR="005806C5" w:rsidRPr="005806C5" w:rsidRDefault="005806C5" w:rsidP="005806C5">
      <w:pPr>
        <w:pStyle w:val="level1"/>
        <w:widowControl/>
        <w:numPr>
          <w:ilvl w:val="0"/>
          <w:numId w:val="3"/>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Artillery fire </w:t>
      </w:r>
    </w:p>
    <w:p w:rsidR="005806C5" w:rsidRPr="005806C5" w:rsidRDefault="005806C5" w:rsidP="005806C5">
      <w:pPr>
        <w:pStyle w:val="level1"/>
        <w:widowControl/>
        <w:numPr>
          <w:ilvl w:val="0"/>
          <w:numId w:val="3"/>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Armament from all tracked and wheeled combat vehicles </w:t>
      </w:r>
    </w:p>
    <w:p w:rsidR="005806C5" w:rsidRPr="005806C5" w:rsidRDefault="005806C5" w:rsidP="005806C5">
      <w:pPr>
        <w:pStyle w:val="level1"/>
        <w:widowControl/>
        <w:numPr>
          <w:ilvl w:val="0"/>
          <w:numId w:val="3"/>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Demolition with explosives </w:t>
      </w:r>
    </w:p>
    <w:p w:rsidR="005806C5" w:rsidRPr="005806C5" w:rsidRDefault="005806C5" w:rsidP="005806C5">
      <w:pPr>
        <w:pStyle w:val="level1"/>
        <w:widowControl/>
        <w:numPr>
          <w:ilvl w:val="0"/>
          <w:numId w:val="3"/>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Most training rounds and simulators </w:t>
      </w:r>
    </w:p>
    <w:p w:rsidR="005806C5" w:rsidRPr="005806C5" w:rsidRDefault="005806C5" w:rsidP="005806C5">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hAnsi="Arial" w:cs="Arial"/>
          <w:sz w:val="24"/>
          <w:szCs w:val="24"/>
        </w:rPr>
      </w:pPr>
    </w:p>
    <w:p w:rsidR="005806C5" w:rsidRPr="005806C5" w:rsidRDefault="00E1580B" w:rsidP="005806C5">
      <w:pPr>
        <w:tabs>
          <w:tab w:val="left" w:pos="360"/>
          <w:tab w:val="left" w:pos="72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hAnsi="Arial" w:cs="Arial"/>
          <w:sz w:val="24"/>
          <w:szCs w:val="24"/>
        </w:rPr>
      </w:pPr>
      <w:r>
        <w:rPr>
          <w:rFonts w:ascii="Arial" w:hAnsi="Arial" w:cs="Arial"/>
          <w:sz w:val="24"/>
          <w:szCs w:val="24"/>
        </w:rPr>
        <w:t>C</w:t>
      </w:r>
      <w:r w:rsidR="009F24D2">
        <w:rPr>
          <w:rFonts w:ascii="Arial" w:hAnsi="Arial" w:cs="Arial"/>
          <w:sz w:val="24"/>
          <w:szCs w:val="24"/>
        </w:rPr>
        <w:t xml:space="preserve">-2.  </w:t>
      </w:r>
      <w:r w:rsidR="005806C5" w:rsidRPr="005806C5">
        <w:rPr>
          <w:rFonts w:ascii="Arial" w:hAnsi="Arial" w:cs="Arial"/>
          <w:sz w:val="24"/>
          <w:szCs w:val="24"/>
        </w:rPr>
        <w:t xml:space="preserve">TWA of &gt;85 A-weighted decibels (dBA): </w:t>
      </w:r>
    </w:p>
    <w:p w:rsidR="005806C5" w:rsidRPr="005806C5" w:rsidRDefault="005806C5" w:rsidP="005806C5">
      <w:pPr>
        <w:pStyle w:val="level1"/>
        <w:widowControl/>
        <w:numPr>
          <w:ilvl w:val="0"/>
          <w:numId w:val="4"/>
        </w:numPr>
        <w:tabs>
          <w:tab w:val="clear" w:pos="360"/>
          <w:tab w:val="clear" w:pos="360"/>
          <w:tab w:val="left" w:pos="0"/>
          <w:tab w:val="left" w:pos="720"/>
          <w:tab w:val="left" w:pos="1080"/>
          <w:tab w:val="left" w:pos="1800"/>
        </w:tabs>
        <w:ind w:left="0" w:firstLine="360"/>
        <w:rPr>
          <w:rFonts w:ascii="Arial" w:hAnsi="Arial" w:cs="Arial"/>
          <w:szCs w:val="24"/>
        </w:rPr>
      </w:pPr>
      <w:r w:rsidRPr="005806C5">
        <w:rPr>
          <w:rFonts w:ascii="Arial" w:hAnsi="Arial" w:cs="Arial"/>
          <w:szCs w:val="24"/>
        </w:rPr>
        <w:t xml:space="preserve">Operating, occupying or maintenance operations of tactical vehicles that require hearing protection (per TM/FM or operator’s manual). </w:t>
      </w:r>
    </w:p>
    <w:p w:rsidR="005806C5" w:rsidRPr="005806C5" w:rsidRDefault="005806C5" w:rsidP="005806C5">
      <w:pPr>
        <w:pStyle w:val="level1"/>
        <w:widowControl/>
        <w:numPr>
          <w:ilvl w:val="0"/>
          <w:numId w:val="4"/>
        </w:numPr>
        <w:tabs>
          <w:tab w:val="clear" w:pos="360"/>
          <w:tab w:val="clear" w:pos="360"/>
          <w:tab w:val="left" w:pos="0"/>
          <w:tab w:val="left" w:pos="720"/>
          <w:tab w:val="left" w:pos="1080"/>
          <w:tab w:val="left" w:pos="1800"/>
        </w:tabs>
        <w:ind w:left="0" w:firstLine="360"/>
        <w:rPr>
          <w:rFonts w:ascii="Arial" w:hAnsi="Arial" w:cs="Arial"/>
          <w:szCs w:val="24"/>
        </w:rPr>
      </w:pPr>
      <w:r w:rsidRPr="005806C5">
        <w:rPr>
          <w:rFonts w:ascii="Arial" w:hAnsi="Arial" w:cs="Arial"/>
          <w:szCs w:val="24"/>
        </w:rPr>
        <w:t>Operating, occupying or maintenance operations of aircraft that require hearing protection (per TM/FM or operator’s manual).</w:t>
      </w:r>
    </w:p>
    <w:p w:rsidR="005806C5" w:rsidRPr="005806C5" w:rsidRDefault="005806C5" w:rsidP="005806C5">
      <w:pPr>
        <w:pStyle w:val="level1"/>
        <w:widowControl/>
        <w:numPr>
          <w:ilvl w:val="0"/>
          <w:numId w:val="4"/>
        </w:numPr>
        <w:tabs>
          <w:tab w:val="clear" w:pos="360"/>
          <w:tab w:val="clear" w:pos="360"/>
          <w:tab w:val="left" w:pos="0"/>
          <w:tab w:val="left" w:pos="720"/>
          <w:tab w:val="left" w:pos="1080"/>
          <w:tab w:val="left" w:pos="1800"/>
        </w:tabs>
        <w:ind w:left="0" w:firstLine="360"/>
        <w:rPr>
          <w:rFonts w:ascii="Arial" w:hAnsi="Arial" w:cs="Arial"/>
          <w:szCs w:val="24"/>
        </w:rPr>
      </w:pPr>
      <w:r w:rsidRPr="005806C5">
        <w:rPr>
          <w:rFonts w:ascii="Arial" w:hAnsi="Arial" w:cs="Arial"/>
          <w:szCs w:val="24"/>
        </w:rPr>
        <w:t xml:space="preserve">Operating on or around heavy equipment or noisy machinery requiring hearing protection (per TM/FM or operator’s manual). </w:t>
      </w:r>
    </w:p>
    <w:p w:rsidR="005806C5" w:rsidRPr="005806C5" w:rsidRDefault="005806C5" w:rsidP="005806C5">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firstLine="720"/>
        <w:rPr>
          <w:rFonts w:ascii="Arial" w:hAnsi="Arial" w:cs="Arial"/>
          <w:sz w:val="24"/>
          <w:szCs w:val="24"/>
        </w:rPr>
      </w:pPr>
    </w:p>
    <w:p w:rsidR="005806C5" w:rsidRPr="005806C5" w:rsidRDefault="00E1580B" w:rsidP="005806C5">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hAnsi="Arial" w:cs="Arial"/>
          <w:sz w:val="24"/>
          <w:szCs w:val="24"/>
        </w:rPr>
      </w:pPr>
      <w:r>
        <w:rPr>
          <w:rFonts w:ascii="Arial" w:hAnsi="Arial" w:cs="Arial"/>
          <w:sz w:val="24"/>
          <w:szCs w:val="24"/>
        </w:rPr>
        <w:t>C</w:t>
      </w:r>
      <w:r w:rsidR="009F24D2">
        <w:rPr>
          <w:rFonts w:ascii="Arial" w:hAnsi="Arial" w:cs="Arial"/>
          <w:sz w:val="24"/>
          <w:szCs w:val="24"/>
        </w:rPr>
        <w:t xml:space="preserve">-3.  </w:t>
      </w:r>
      <w:r w:rsidR="005806C5" w:rsidRPr="005806C5">
        <w:rPr>
          <w:rFonts w:ascii="Arial" w:hAnsi="Arial" w:cs="Arial"/>
          <w:sz w:val="24"/>
          <w:szCs w:val="24"/>
        </w:rPr>
        <w:t xml:space="preserve">Known or suspected ototoxins (ear poison): </w:t>
      </w:r>
    </w:p>
    <w:p w:rsidR="005806C5" w:rsidRPr="005806C5" w:rsidRDefault="005806C5" w:rsidP="005806C5">
      <w:pPr>
        <w:pStyle w:val="level1"/>
        <w:widowControl/>
        <w:numPr>
          <w:ilvl w:val="0"/>
          <w:numId w:val="5"/>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Arsenic </w:t>
      </w:r>
    </w:p>
    <w:p w:rsidR="005806C5" w:rsidRPr="005806C5" w:rsidRDefault="005806C5" w:rsidP="005806C5">
      <w:pPr>
        <w:pStyle w:val="level1"/>
        <w:widowControl/>
        <w:numPr>
          <w:ilvl w:val="0"/>
          <w:numId w:val="5"/>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Carbon disulfide </w:t>
      </w:r>
    </w:p>
    <w:p w:rsidR="005806C5" w:rsidRPr="005806C5" w:rsidRDefault="005806C5" w:rsidP="005806C5">
      <w:pPr>
        <w:pStyle w:val="level1"/>
        <w:widowControl/>
        <w:numPr>
          <w:ilvl w:val="0"/>
          <w:numId w:val="5"/>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Carbon monoxide* </w:t>
      </w:r>
    </w:p>
    <w:p w:rsidR="005806C5" w:rsidRPr="005806C5" w:rsidRDefault="005806C5" w:rsidP="005806C5">
      <w:pPr>
        <w:pStyle w:val="level1"/>
        <w:widowControl/>
        <w:numPr>
          <w:ilvl w:val="0"/>
          <w:numId w:val="5"/>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Cyanide </w:t>
      </w:r>
    </w:p>
    <w:p w:rsidR="005806C5" w:rsidRPr="005806C5" w:rsidRDefault="005806C5" w:rsidP="005806C5">
      <w:pPr>
        <w:pStyle w:val="level1"/>
        <w:widowControl/>
        <w:numPr>
          <w:ilvl w:val="0"/>
          <w:numId w:val="5"/>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Lead and derivatives </w:t>
      </w:r>
    </w:p>
    <w:p w:rsidR="005806C5" w:rsidRPr="005806C5" w:rsidRDefault="005806C5" w:rsidP="005806C5">
      <w:pPr>
        <w:pStyle w:val="level1"/>
        <w:widowControl/>
        <w:numPr>
          <w:ilvl w:val="0"/>
          <w:numId w:val="5"/>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Manganese </w:t>
      </w:r>
    </w:p>
    <w:p w:rsidR="005806C5" w:rsidRPr="005806C5" w:rsidRDefault="005806C5" w:rsidP="005806C5">
      <w:pPr>
        <w:pStyle w:val="level1"/>
        <w:widowControl/>
        <w:numPr>
          <w:ilvl w:val="0"/>
          <w:numId w:val="5"/>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Mercury and derivatives </w:t>
      </w:r>
    </w:p>
    <w:p w:rsidR="005806C5" w:rsidRPr="005806C5" w:rsidRDefault="005806C5" w:rsidP="005806C5">
      <w:pPr>
        <w:pStyle w:val="level1"/>
        <w:widowControl/>
        <w:numPr>
          <w:ilvl w:val="0"/>
          <w:numId w:val="5"/>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N-hexane </w:t>
      </w:r>
    </w:p>
    <w:p w:rsidR="005806C5" w:rsidRPr="005806C5" w:rsidRDefault="005806C5" w:rsidP="005806C5">
      <w:pPr>
        <w:pStyle w:val="level1"/>
        <w:widowControl/>
        <w:numPr>
          <w:ilvl w:val="0"/>
          <w:numId w:val="5"/>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Stoddard solvent </w:t>
      </w:r>
    </w:p>
    <w:p w:rsidR="005806C5" w:rsidRPr="005806C5" w:rsidRDefault="005806C5" w:rsidP="005806C5">
      <w:pPr>
        <w:pStyle w:val="level1"/>
        <w:widowControl/>
        <w:numPr>
          <w:ilvl w:val="0"/>
          <w:numId w:val="5"/>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Styrene* </w:t>
      </w:r>
    </w:p>
    <w:p w:rsidR="005806C5" w:rsidRPr="005806C5" w:rsidRDefault="005806C5" w:rsidP="005806C5">
      <w:pPr>
        <w:pStyle w:val="level1"/>
        <w:widowControl/>
        <w:numPr>
          <w:ilvl w:val="0"/>
          <w:numId w:val="5"/>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Trichlorethylene* </w:t>
      </w:r>
    </w:p>
    <w:p w:rsidR="005806C5" w:rsidRPr="005806C5" w:rsidRDefault="005806C5" w:rsidP="005806C5">
      <w:pPr>
        <w:pStyle w:val="level1"/>
        <w:widowControl/>
        <w:numPr>
          <w:ilvl w:val="0"/>
          <w:numId w:val="5"/>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Tolulene* </w:t>
      </w:r>
    </w:p>
    <w:p w:rsidR="005806C5" w:rsidRPr="005806C5" w:rsidRDefault="005806C5" w:rsidP="005806C5">
      <w:pPr>
        <w:pStyle w:val="level1"/>
        <w:widowControl/>
        <w:numPr>
          <w:ilvl w:val="0"/>
          <w:numId w:val="5"/>
        </w:numPr>
        <w:tabs>
          <w:tab w:val="clear" w:pos="360"/>
          <w:tab w:val="clear" w:pos="360"/>
          <w:tab w:val="left" w:pos="0"/>
          <w:tab w:val="left" w:pos="1080"/>
          <w:tab w:val="left" w:pos="1800"/>
        </w:tabs>
        <w:rPr>
          <w:rFonts w:ascii="Arial" w:hAnsi="Arial" w:cs="Arial"/>
          <w:szCs w:val="24"/>
        </w:rPr>
      </w:pPr>
      <w:r w:rsidRPr="005806C5">
        <w:rPr>
          <w:rFonts w:ascii="Arial" w:hAnsi="Arial" w:cs="Arial"/>
          <w:szCs w:val="24"/>
        </w:rPr>
        <w:t xml:space="preserve">Xylene* </w:t>
      </w:r>
    </w:p>
    <w:p w:rsidR="005806C5" w:rsidRPr="005806C5" w:rsidRDefault="005806C5" w:rsidP="005806C5">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hAnsi="Arial" w:cs="Arial"/>
          <w:sz w:val="24"/>
          <w:szCs w:val="24"/>
        </w:rPr>
      </w:pPr>
    </w:p>
    <w:p w:rsidR="005806C5" w:rsidRPr="005806C5" w:rsidRDefault="005806C5" w:rsidP="005806C5">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hAnsi="Arial" w:cs="Arial"/>
          <w:sz w:val="24"/>
          <w:szCs w:val="24"/>
        </w:rPr>
      </w:pPr>
      <w:r w:rsidRPr="005806C5">
        <w:rPr>
          <w:rFonts w:ascii="Arial" w:hAnsi="Arial" w:cs="Arial"/>
          <w:sz w:val="24"/>
          <w:szCs w:val="24"/>
        </w:rPr>
        <w:t>*High-priority ototoxin</w:t>
      </w:r>
    </w:p>
    <w:p w:rsidR="005806C5" w:rsidRPr="005806C5" w:rsidRDefault="005806C5" w:rsidP="005806C5">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hAnsi="Arial" w:cs="Arial"/>
          <w:sz w:val="24"/>
          <w:szCs w:val="24"/>
        </w:rPr>
        <w:sectPr w:rsidR="005806C5" w:rsidRPr="005806C5" w:rsidSect="005806C5">
          <w:pgSz w:w="12240" w:h="15840" w:code="1"/>
          <w:pgMar w:top="1440" w:right="1440" w:bottom="1440" w:left="1440" w:header="720" w:footer="1008" w:gutter="0"/>
          <w:cols w:space="720"/>
          <w:titlePg/>
          <w:docGrid w:linePitch="326"/>
        </w:sectPr>
      </w:pPr>
    </w:p>
    <w:p w:rsidR="005806C5" w:rsidRPr="005806C5" w:rsidRDefault="005806C5" w:rsidP="005806C5">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hAnsi="Arial" w:cs="Arial"/>
          <w:sz w:val="24"/>
          <w:szCs w:val="24"/>
        </w:rPr>
      </w:pPr>
    </w:p>
    <w:p w:rsidR="005806C5" w:rsidRPr="005806C5" w:rsidRDefault="005806C5" w:rsidP="005806C5">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hAnsi="Arial" w:cs="Arial"/>
          <w:sz w:val="24"/>
          <w:szCs w:val="24"/>
        </w:rPr>
      </w:pPr>
    </w:p>
    <w:p w:rsidR="005806C5" w:rsidRPr="00654893" w:rsidRDefault="005806C5" w:rsidP="005B5D1D">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outlineLvl w:val="0"/>
        <w:rPr>
          <w:rFonts w:ascii="Arial" w:hAnsi="Arial" w:cs="Arial"/>
          <w:b/>
          <w:sz w:val="24"/>
          <w:szCs w:val="24"/>
        </w:rPr>
      </w:pPr>
      <w:r w:rsidRPr="005806C5">
        <w:rPr>
          <w:rFonts w:ascii="Arial" w:hAnsi="Arial" w:cs="Arial"/>
          <w:sz w:val="24"/>
          <w:szCs w:val="24"/>
        </w:rPr>
        <w:br w:type="page"/>
      </w:r>
      <w:bookmarkStart w:id="15" w:name="OLE_LINK3"/>
      <w:bookmarkStart w:id="16" w:name="OLE_LINK4"/>
      <w:r w:rsidRPr="00654893">
        <w:rPr>
          <w:rFonts w:ascii="Arial" w:hAnsi="Arial" w:cs="Arial"/>
          <w:b/>
          <w:sz w:val="24"/>
          <w:szCs w:val="24"/>
        </w:rPr>
        <w:lastRenderedPageBreak/>
        <w:t xml:space="preserve">APPENDIX </w:t>
      </w:r>
      <w:r w:rsidR="00E1580B" w:rsidRPr="00654893">
        <w:rPr>
          <w:rFonts w:ascii="Arial" w:hAnsi="Arial" w:cs="Arial"/>
          <w:b/>
          <w:sz w:val="24"/>
          <w:szCs w:val="24"/>
        </w:rPr>
        <w:t>D</w:t>
      </w:r>
    </w:p>
    <w:p w:rsidR="00654893" w:rsidRPr="00654893" w:rsidRDefault="00654893" w:rsidP="005806C5">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hAnsi="Arial" w:cs="Arial"/>
          <w:b/>
          <w:sz w:val="24"/>
          <w:szCs w:val="24"/>
        </w:rPr>
      </w:pPr>
    </w:p>
    <w:p w:rsidR="005806C5" w:rsidRPr="00654893" w:rsidRDefault="005806C5" w:rsidP="005B5D1D">
      <w:pPr>
        <w:tabs>
          <w:tab w:val="left" w:pos="360"/>
          <w:tab w:val="left" w:pos="720"/>
          <w:tab w:val="left" w:pos="1080"/>
          <w:tab w:val="left" w:pos="1440"/>
          <w:tab w:val="left" w:pos="1800"/>
        </w:tabs>
        <w:spacing w:after="0" w:line="240" w:lineRule="auto"/>
        <w:jc w:val="center"/>
        <w:outlineLvl w:val="0"/>
        <w:rPr>
          <w:rFonts w:ascii="Arial" w:hAnsi="Arial" w:cs="Arial"/>
          <w:b/>
          <w:sz w:val="24"/>
          <w:szCs w:val="24"/>
        </w:rPr>
      </w:pPr>
      <w:r w:rsidRPr="00654893">
        <w:rPr>
          <w:rFonts w:ascii="Arial" w:hAnsi="Arial" w:cs="Arial"/>
          <w:b/>
          <w:sz w:val="24"/>
          <w:szCs w:val="24"/>
        </w:rPr>
        <w:t>EARPLUG AND CARRYING CASE REQUISITION INFORMATION</w:t>
      </w:r>
    </w:p>
    <w:p w:rsidR="005D2782" w:rsidRDefault="005D2782" w:rsidP="005806C5">
      <w:pPr>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bCs/>
          <w:color w:val="000000"/>
          <w:sz w:val="24"/>
          <w:szCs w:val="24"/>
        </w:rPr>
      </w:pPr>
    </w:p>
    <w:p w:rsidR="005D2782" w:rsidRDefault="005D2782" w:rsidP="005806C5">
      <w:pPr>
        <w:tabs>
          <w:tab w:val="left" w:pos="360"/>
          <w:tab w:val="left" w:pos="720"/>
          <w:tab w:val="left" w:pos="1080"/>
          <w:tab w:val="left" w:pos="1440"/>
          <w:tab w:val="left" w:pos="1800"/>
        </w:tabs>
        <w:autoSpaceDE w:val="0"/>
        <w:autoSpaceDN w:val="0"/>
        <w:adjustRightInd w:val="0"/>
        <w:spacing w:after="0" w:line="240" w:lineRule="auto"/>
        <w:jc w:val="center"/>
        <w:rPr>
          <w:rFonts w:ascii="Arial" w:hAnsi="Arial" w:cs="Arial"/>
          <w:b/>
          <w:bCs/>
          <w:color w:val="000000"/>
          <w:sz w:val="24"/>
          <w:szCs w:val="24"/>
        </w:rPr>
      </w:pPr>
    </w:p>
    <w:p w:rsidR="005806C5" w:rsidRPr="005806C5" w:rsidRDefault="005806C5" w:rsidP="005B5D1D">
      <w:pPr>
        <w:tabs>
          <w:tab w:val="left" w:pos="360"/>
          <w:tab w:val="left" w:pos="720"/>
          <w:tab w:val="left" w:pos="1080"/>
          <w:tab w:val="left" w:pos="1440"/>
          <w:tab w:val="left" w:pos="1800"/>
        </w:tabs>
        <w:autoSpaceDE w:val="0"/>
        <w:autoSpaceDN w:val="0"/>
        <w:adjustRightInd w:val="0"/>
        <w:spacing w:after="0" w:line="240" w:lineRule="auto"/>
        <w:jc w:val="center"/>
        <w:outlineLvl w:val="0"/>
        <w:rPr>
          <w:rFonts w:ascii="Arial" w:hAnsi="Arial" w:cs="Arial"/>
          <w:color w:val="000000"/>
          <w:sz w:val="24"/>
          <w:szCs w:val="24"/>
        </w:rPr>
      </w:pPr>
      <w:r w:rsidRPr="005806C5">
        <w:rPr>
          <w:rFonts w:ascii="Arial" w:hAnsi="Arial" w:cs="Arial"/>
          <w:b/>
          <w:bCs/>
          <w:color w:val="000000"/>
          <w:sz w:val="24"/>
          <w:szCs w:val="24"/>
        </w:rPr>
        <w:t>STANDARD ITEMS:</w:t>
      </w:r>
    </w:p>
    <w:tbl>
      <w:tblPr>
        <w:tblW w:w="0" w:type="auto"/>
        <w:tblInd w:w="288" w:type="dxa"/>
        <w:tblBorders>
          <w:top w:val="nil"/>
          <w:left w:val="nil"/>
          <w:bottom w:val="nil"/>
          <w:right w:val="nil"/>
        </w:tblBorders>
        <w:tblLook w:val="0000" w:firstRow="0" w:lastRow="0" w:firstColumn="0" w:lastColumn="0" w:noHBand="0" w:noVBand="0"/>
      </w:tblPr>
      <w:tblGrid>
        <w:gridCol w:w="2161"/>
        <w:gridCol w:w="1374"/>
        <w:gridCol w:w="1374"/>
        <w:gridCol w:w="645"/>
        <w:gridCol w:w="645"/>
        <w:gridCol w:w="3089"/>
      </w:tblGrid>
      <w:tr w:rsidR="005806C5" w:rsidRPr="005806C5" w:rsidTr="00885C16">
        <w:trPr>
          <w:trHeight w:val="278"/>
        </w:trPr>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outlineLvl w:val="3"/>
              <w:rPr>
                <w:rFonts w:ascii="Arial" w:hAnsi="Arial" w:cs="Arial"/>
                <w:color w:val="000000"/>
                <w:sz w:val="24"/>
                <w:szCs w:val="24"/>
              </w:rPr>
            </w:pPr>
            <w:r w:rsidRPr="005806C5">
              <w:rPr>
                <w:rFonts w:ascii="Arial" w:hAnsi="Arial" w:cs="Arial"/>
                <w:b/>
                <w:bCs/>
                <w:color w:val="000000"/>
                <w:sz w:val="24"/>
                <w:szCs w:val="24"/>
              </w:rPr>
              <w:t xml:space="preserve">Type &amp; Size </w:t>
            </w:r>
          </w:p>
        </w:tc>
        <w:tc>
          <w:tcPr>
            <w:tcW w:w="0" w:type="auto"/>
            <w:gridSpan w:val="2"/>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b/>
                <w:bCs/>
                <w:color w:val="000000"/>
                <w:sz w:val="24"/>
                <w:szCs w:val="24"/>
              </w:rPr>
              <w:t xml:space="preserve">Nomenclature </w:t>
            </w:r>
          </w:p>
        </w:tc>
        <w:tc>
          <w:tcPr>
            <w:tcW w:w="0" w:type="auto"/>
            <w:gridSpan w:val="2"/>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b/>
                <w:bCs/>
                <w:color w:val="000000"/>
                <w:sz w:val="24"/>
                <w:szCs w:val="24"/>
              </w:rPr>
              <w:t xml:space="preserve">NSN </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b/>
                <w:bCs/>
                <w:color w:val="000000"/>
                <w:sz w:val="24"/>
                <w:szCs w:val="24"/>
              </w:rPr>
              <w:t xml:space="preserve">Fitting Requirements </w:t>
            </w:r>
          </w:p>
        </w:tc>
      </w:tr>
      <w:tr w:rsidR="005806C5" w:rsidRPr="005806C5" w:rsidTr="00885C16">
        <w:trPr>
          <w:trHeight w:val="628"/>
        </w:trPr>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outlineLvl w:val="0"/>
              <w:rPr>
                <w:rFonts w:ascii="Arial" w:hAnsi="Arial" w:cs="Arial"/>
                <w:color w:val="000000"/>
                <w:sz w:val="24"/>
                <w:szCs w:val="24"/>
              </w:rPr>
            </w:pPr>
            <w:r w:rsidRPr="005806C5">
              <w:rPr>
                <w:rFonts w:ascii="Arial" w:hAnsi="Arial" w:cs="Arial"/>
                <w:color w:val="000000"/>
                <w:sz w:val="24"/>
                <w:szCs w:val="24"/>
              </w:rPr>
              <w:t xml:space="preserve">Triple-flange (small)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$3.88 / package </w:t>
            </w:r>
          </w:p>
        </w:tc>
        <w:tc>
          <w:tcPr>
            <w:tcW w:w="0" w:type="auto"/>
            <w:gridSpan w:val="2"/>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Earplug, hearing protection, triple-flange </w:t>
            </w:r>
          </w:p>
          <w:p w:rsidR="009F24D2"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24 ea. / package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(12 pair) </w:t>
            </w:r>
          </w:p>
        </w:tc>
        <w:tc>
          <w:tcPr>
            <w:tcW w:w="0" w:type="auto"/>
            <w:gridSpan w:val="2"/>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6515-00-442-4821 </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Small size fits (~10%)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Size fitting </w:t>
            </w:r>
            <w:r w:rsidRPr="005806C5">
              <w:rPr>
                <w:rFonts w:ascii="Arial" w:hAnsi="Arial" w:cs="Arial"/>
                <w:color w:val="000000"/>
                <w:sz w:val="24"/>
                <w:szCs w:val="24"/>
                <w:u w:val="single"/>
              </w:rPr>
              <w:t xml:space="preserve">REQUIRED </w:t>
            </w:r>
            <w:r w:rsidRPr="005806C5">
              <w:rPr>
                <w:rFonts w:ascii="Arial" w:hAnsi="Arial" w:cs="Arial"/>
                <w:color w:val="000000"/>
                <w:sz w:val="24"/>
                <w:szCs w:val="24"/>
              </w:rPr>
              <w:t xml:space="preserve">(contact fitting POC below) </w:t>
            </w:r>
          </w:p>
        </w:tc>
      </w:tr>
      <w:tr w:rsidR="005806C5" w:rsidRPr="005806C5" w:rsidTr="00885C16">
        <w:trPr>
          <w:trHeight w:val="654"/>
        </w:trPr>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outlineLvl w:val="3"/>
              <w:rPr>
                <w:rFonts w:ascii="Arial" w:hAnsi="Arial" w:cs="Arial"/>
                <w:color w:val="000000"/>
                <w:sz w:val="24"/>
                <w:szCs w:val="24"/>
              </w:rPr>
            </w:pPr>
            <w:r w:rsidRPr="005806C5">
              <w:rPr>
                <w:rFonts w:ascii="Arial" w:hAnsi="Arial" w:cs="Arial"/>
                <w:color w:val="000000"/>
                <w:sz w:val="24"/>
                <w:szCs w:val="24"/>
              </w:rPr>
              <w:t xml:space="preserve">Quad-flange (regular size - fits most)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$69.97 / box </w:t>
            </w:r>
          </w:p>
        </w:tc>
        <w:tc>
          <w:tcPr>
            <w:tcW w:w="0" w:type="auto"/>
            <w:gridSpan w:val="2"/>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Earplug, hearing protection, quad-flange,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100 pair / box </w:t>
            </w:r>
          </w:p>
        </w:tc>
        <w:tc>
          <w:tcPr>
            <w:tcW w:w="0" w:type="auto"/>
            <w:gridSpan w:val="2"/>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6515-01-492-0443 </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Reg size fits most (~90%)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outlineLvl w:val="3"/>
              <w:rPr>
                <w:rFonts w:ascii="Arial" w:hAnsi="Arial" w:cs="Arial"/>
                <w:color w:val="000000"/>
                <w:sz w:val="24"/>
                <w:szCs w:val="24"/>
              </w:rPr>
            </w:pPr>
            <w:r w:rsidRPr="005806C5">
              <w:rPr>
                <w:rFonts w:ascii="Arial" w:hAnsi="Arial" w:cs="Arial"/>
                <w:color w:val="000000"/>
                <w:sz w:val="24"/>
                <w:szCs w:val="24"/>
              </w:rPr>
              <w:t xml:space="preserve">Size fitting </w:t>
            </w:r>
            <w:r w:rsidRPr="005806C5">
              <w:rPr>
                <w:rFonts w:ascii="Arial" w:hAnsi="Arial" w:cs="Arial"/>
                <w:color w:val="000000"/>
                <w:sz w:val="24"/>
                <w:szCs w:val="24"/>
                <w:u w:val="single"/>
              </w:rPr>
              <w:t xml:space="preserve">REQUIRED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(contact fitting POC below) </w:t>
            </w:r>
          </w:p>
        </w:tc>
      </w:tr>
      <w:tr w:rsidR="005806C5" w:rsidRPr="005806C5" w:rsidTr="00885C16">
        <w:trPr>
          <w:trHeight w:val="628"/>
        </w:trPr>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outlineLvl w:val="0"/>
              <w:rPr>
                <w:rFonts w:ascii="Arial" w:hAnsi="Arial" w:cs="Arial"/>
                <w:color w:val="000000"/>
                <w:sz w:val="24"/>
                <w:szCs w:val="24"/>
              </w:rPr>
            </w:pPr>
            <w:r w:rsidRPr="005806C5">
              <w:rPr>
                <w:rFonts w:ascii="Arial" w:hAnsi="Arial" w:cs="Arial"/>
                <w:color w:val="000000"/>
                <w:sz w:val="24"/>
                <w:szCs w:val="24"/>
              </w:rPr>
              <w:t xml:space="preserve">Triple-flange (large)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$3.93 / package </w:t>
            </w:r>
          </w:p>
        </w:tc>
        <w:tc>
          <w:tcPr>
            <w:tcW w:w="0" w:type="auto"/>
            <w:gridSpan w:val="2"/>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Earplug, hearing protection, triple-flange </w:t>
            </w:r>
          </w:p>
          <w:p w:rsidR="009F24D2"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24 ea. / package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(12 pair) </w:t>
            </w:r>
          </w:p>
        </w:tc>
        <w:tc>
          <w:tcPr>
            <w:tcW w:w="0" w:type="auto"/>
            <w:gridSpan w:val="2"/>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6515-00-467-0092 </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Large size fits (~5%)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Size fitting </w:t>
            </w:r>
            <w:r w:rsidRPr="005806C5">
              <w:rPr>
                <w:rFonts w:ascii="Arial" w:hAnsi="Arial" w:cs="Arial"/>
                <w:color w:val="000000"/>
                <w:sz w:val="24"/>
                <w:szCs w:val="24"/>
                <w:u w:val="single"/>
              </w:rPr>
              <w:t xml:space="preserve">REQUIRED </w:t>
            </w:r>
            <w:r w:rsidRPr="005806C5">
              <w:rPr>
                <w:rFonts w:ascii="Arial" w:hAnsi="Arial" w:cs="Arial"/>
                <w:color w:val="000000"/>
                <w:sz w:val="24"/>
                <w:szCs w:val="24"/>
              </w:rPr>
              <w:t xml:space="preserve">(contact fitting POC below) </w:t>
            </w:r>
          </w:p>
        </w:tc>
      </w:tr>
      <w:tr w:rsidR="005806C5" w:rsidRPr="005806C5" w:rsidTr="00885C16">
        <w:trPr>
          <w:trHeight w:val="654"/>
        </w:trPr>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Foam Earplugs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Hand-formed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$29.58 / box </w:t>
            </w:r>
          </w:p>
        </w:tc>
        <w:tc>
          <w:tcPr>
            <w:tcW w:w="0" w:type="auto"/>
            <w:gridSpan w:val="2"/>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Earplug, hearing protection, Foam,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200 pair / box (orange/green color) </w:t>
            </w:r>
          </w:p>
        </w:tc>
        <w:tc>
          <w:tcPr>
            <w:tcW w:w="0" w:type="auto"/>
            <w:gridSpan w:val="2"/>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6515-00-137-6345 </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Orange color must not show after insertion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Disposable “back-up” use </w:t>
            </w:r>
          </w:p>
        </w:tc>
      </w:tr>
      <w:tr w:rsidR="005806C5" w:rsidRPr="005806C5" w:rsidTr="00885C16">
        <w:trPr>
          <w:trHeight w:val="447"/>
        </w:trPr>
        <w:tc>
          <w:tcPr>
            <w:tcW w:w="4341" w:type="dxa"/>
            <w:gridSpan w:val="2"/>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Earplug Carrying Case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$7.61 / package </w:t>
            </w:r>
          </w:p>
        </w:tc>
        <w:tc>
          <w:tcPr>
            <w:tcW w:w="2310" w:type="dxa"/>
            <w:gridSpan w:val="2"/>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Earplug carrying case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20 / package </w:t>
            </w:r>
          </w:p>
        </w:tc>
        <w:tc>
          <w:tcPr>
            <w:tcW w:w="0" w:type="auto"/>
            <w:gridSpan w:val="2"/>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outlineLvl w:val="3"/>
              <w:rPr>
                <w:rFonts w:ascii="Arial" w:hAnsi="Arial" w:cs="Arial"/>
                <w:color w:val="000000"/>
                <w:sz w:val="24"/>
                <w:szCs w:val="24"/>
              </w:rPr>
            </w:pPr>
            <w:r w:rsidRPr="005806C5">
              <w:rPr>
                <w:rFonts w:ascii="Arial" w:hAnsi="Arial" w:cs="Arial"/>
                <w:color w:val="000000"/>
                <w:sz w:val="24"/>
                <w:szCs w:val="24"/>
              </w:rPr>
              <w:t xml:space="preserve">6515-01-100-1674 </w:t>
            </w:r>
          </w:p>
        </w:tc>
      </w:tr>
    </w:tbl>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sz w:val="24"/>
          <w:szCs w:val="24"/>
        </w:rPr>
      </w:pPr>
    </w:p>
    <w:p w:rsidR="005806C5" w:rsidRPr="005806C5" w:rsidRDefault="005806C5" w:rsidP="005B5D1D">
      <w:pPr>
        <w:tabs>
          <w:tab w:val="left" w:pos="360"/>
          <w:tab w:val="left" w:pos="720"/>
          <w:tab w:val="left" w:pos="1080"/>
          <w:tab w:val="left" w:pos="1440"/>
          <w:tab w:val="left" w:pos="1800"/>
        </w:tabs>
        <w:autoSpaceDE w:val="0"/>
        <w:autoSpaceDN w:val="0"/>
        <w:adjustRightInd w:val="0"/>
        <w:spacing w:after="0" w:line="240" w:lineRule="auto"/>
        <w:jc w:val="center"/>
        <w:outlineLvl w:val="0"/>
        <w:rPr>
          <w:rFonts w:ascii="Arial" w:hAnsi="Arial" w:cs="Arial"/>
          <w:sz w:val="24"/>
          <w:szCs w:val="24"/>
        </w:rPr>
      </w:pPr>
      <w:r w:rsidRPr="005806C5">
        <w:rPr>
          <w:rFonts w:ascii="Arial" w:hAnsi="Arial" w:cs="Arial"/>
          <w:b/>
          <w:bCs/>
          <w:sz w:val="24"/>
          <w:szCs w:val="24"/>
        </w:rPr>
        <w:t>OPTIONAL ITEMS:</w:t>
      </w:r>
    </w:p>
    <w:tbl>
      <w:tblPr>
        <w:tblW w:w="0" w:type="auto"/>
        <w:tblInd w:w="288" w:type="dxa"/>
        <w:tblBorders>
          <w:top w:val="nil"/>
          <w:left w:val="nil"/>
          <w:bottom w:val="nil"/>
          <w:right w:val="nil"/>
        </w:tblBorders>
        <w:tblLook w:val="0000" w:firstRow="0" w:lastRow="0" w:firstColumn="0" w:lastColumn="0" w:noHBand="0" w:noVBand="0"/>
      </w:tblPr>
      <w:tblGrid>
        <w:gridCol w:w="2107"/>
        <w:gridCol w:w="2936"/>
        <w:gridCol w:w="1524"/>
        <w:gridCol w:w="2721"/>
      </w:tblGrid>
      <w:tr w:rsidR="005806C5" w:rsidRPr="005806C5" w:rsidTr="00885C16">
        <w:trPr>
          <w:trHeight w:val="654"/>
        </w:trPr>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Combat Arms (medium - yellow)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$476.50 / package </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Combat Arms Earplug, (single-sided, dial settings)</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100 ea. / package (50 pair)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outlineLvl w:val="4"/>
              <w:rPr>
                <w:rFonts w:ascii="Arial" w:hAnsi="Arial" w:cs="Arial"/>
                <w:color w:val="000000"/>
                <w:sz w:val="24"/>
                <w:szCs w:val="24"/>
              </w:rPr>
            </w:pPr>
            <w:r w:rsidRPr="005806C5">
              <w:rPr>
                <w:rFonts w:ascii="Arial" w:hAnsi="Arial" w:cs="Arial"/>
                <w:color w:val="000000"/>
                <w:sz w:val="24"/>
                <w:szCs w:val="24"/>
              </w:rPr>
              <w:t xml:space="preserve">Requires user instruction sheet </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6515-01-552-0229</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outlineLvl w:val="1"/>
              <w:rPr>
                <w:rFonts w:ascii="Arial" w:hAnsi="Arial" w:cs="Arial"/>
                <w:color w:val="000000"/>
                <w:sz w:val="24"/>
                <w:szCs w:val="24"/>
              </w:rPr>
            </w:pPr>
            <w:r w:rsidRPr="005806C5">
              <w:rPr>
                <w:rFonts w:ascii="Arial" w:hAnsi="Arial" w:cs="Arial"/>
                <w:color w:val="000000"/>
                <w:sz w:val="24"/>
                <w:szCs w:val="24"/>
              </w:rPr>
              <w:t xml:space="preserve">Optional Item </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Reg size fits most (~55%)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Size fitting &amp; Instruction sheet </w:t>
            </w:r>
            <w:r w:rsidRPr="005806C5">
              <w:rPr>
                <w:rFonts w:ascii="Arial" w:hAnsi="Arial" w:cs="Arial"/>
                <w:color w:val="000000"/>
                <w:sz w:val="24"/>
                <w:szCs w:val="24"/>
                <w:u w:val="single"/>
              </w:rPr>
              <w:t xml:space="preserve">REQUIRED </w:t>
            </w:r>
          </w:p>
        </w:tc>
      </w:tr>
      <w:tr w:rsidR="005806C5" w:rsidRPr="005806C5" w:rsidTr="00885C16">
        <w:trPr>
          <w:trHeight w:val="447"/>
        </w:trPr>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Combat Arms (small-brown)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$553.00 / package </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Combat Arms Earplug, (single-sided, dial settings)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100 ea. / package (50 pair) </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6515-01-552-0224</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outlineLvl w:val="1"/>
              <w:rPr>
                <w:rFonts w:ascii="Arial" w:hAnsi="Arial" w:cs="Arial"/>
                <w:color w:val="000000"/>
                <w:sz w:val="24"/>
                <w:szCs w:val="24"/>
              </w:rPr>
            </w:pPr>
            <w:r w:rsidRPr="005806C5">
              <w:rPr>
                <w:rFonts w:ascii="Arial" w:hAnsi="Arial" w:cs="Arial"/>
                <w:color w:val="000000"/>
                <w:sz w:val="24"/>
                <w:szCs w:val="24"/>
              </w:rPr>
              <w:t xml:space="preserve">Optional Item </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For smallest ears (~25%) </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Size fitting </w:t>
            </w:r>
            <w:r w:rsidRPr="005806C5">
              <w:rPr>
                <w:rFonts w:ascii="Arial" w:hAnsi="Arial" w:cs="Arial"/>
                <w:color w:val="000000"/>
                <w:sz w:val="24"/>
                <w:szCs w:val="24"/>
                <w:u w:val="single"/>
              </w:rPr>
              <w:t xml:space="preserve">REQUIRED </w:t>
            </w:r>
          </w:p>
        </w:tc>
      </w:tr>
      <w:tr w:rsidR="005806C5" w:rsidRPr="005806C5" w:rsidTr="00885C16">
        <w:trPr>
          <w:trHeight w:val="447"/>
        </w:trPr>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Combat arms (large – red)</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$425.82 / package </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Combat Arms Earplug, (single-sided, dial settings)</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 100 ea./</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6515-01-552-0231</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outlineLvl w:val="1"/>
              <w:rPr>
                <w:rFonts w:ascii="Arial" w:hAnsi="Arial" w:cs="Arial"/>
                <w:color w:val="000000"/>
                <w:sz w:val="24"/>
                <w:szCs w:val="24"/>
              </w:rPr>
            </w:pPr>
            <w:r w:rsidRPr="005806C5">
              <w:rPr>
                <w:rFonts w:ascii="Arial" w:hAnsi="Arial" w:cs="Arial"/>
                <w:color w:val="000000"/>
                <w:sz w:val="24"/>
                <w:szCs w:val="24"/>
              </w:rPr>
              <w:t xml:space="preserve">Optional Item </w:t>
            </w:r>
          </w:p>
        </w:tc>
        <w:tc>
          <w:tcPr>
            <w:tcW w:w="0" w:type="auto"/>
            <w:tcBorders>
              <w:top w:val="single" w:sz="6" w:space="0" w:color="000000"/>
              <w:left w:val="single" w:sz="6" w:space="0" w:color="000000"/>
              <w:bottom w:val="single" w:sz="6" w:space="0" w:color="000000"/>
              <w:right w:val="single" w:sz="6" w:space="0" w:color="000000"/>
            </w:tcBorders>
          </w:tcPr>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For larger ears (~20%)</w:t>
            </w:r>
          </w:p>
          <w:p w:rsidR="005806C5" w:rsidRPr="005806C5" w:rsidRDefault="005806C5"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color w:val="000000"/>
                <w:sz w:val="24"/>
                <w:szCs w:val="24"/>
              </w:rPr>
            </w:pPr>
            <w:r w:rsidRPr="005806C5">
              <w:rPr>
                <w:rFonts w:ascii="Arial" w:hAnsi="Arial" w:cs="Arial"/>
                <w:color w:val="000000"/>
                <w:sz w:val="24"/>
                <w:szCs w:val="24"/>
              </w:rPr>
              <w:t xml:space="preserve">Size fitting </w:t>
            </w:r>
            <w:r w:rsidRPr="005806C5">
              <w:rPr>
                <w:rFonts w:ascii="Arial" w:hAnsi="Arial" w:cs="Arial"/>
                <w:color w:val="000000"/>
                <w:sz w:val="24"/>
                <w:szCs w:val="24"/>
                <w:u w:val="single"/>
              </w:rPr>
              <w:t xml:space="preserve">REQUIRED </w:t>
            </w:r>
          </w:p>
        </w:tc>
      </w:tr>
    </w:tbl>
    <w:p w:rsidR="005806C5" w:rsidRPr="005806C5" w:rsidRDefault="005D2782" w:rsidP="005806C5">
      <w:pPr>
        <w:tabs>
          <w:tab w:val="left" w:pos="360"/>
          <w:tab w:val="left" w:pos="720"/>
          <w:tab w:val="left" w:pos="1080"/>
          <w:tab w:val="left" w:pos="1440"/>
          <w:tab w:val="left" w:pos="1800"/>
        </w:tabs>
        <w:autoSpaceDE w:val="0"/>
        <w:autoSpaceDN w:val="0"/>
        <w:adjustRightInd w:val="0"/>
        <w:spacing w:after="0" w:line="240" w:lineRule="auto"/>
        <w:rPr>
          <w:rFonts w:ascii="Arial" w:hAnsi="Arial" w:cs="Arial"/>
          <w:sz w:val="24"/>
          <w:szCs w:val="24"/>
        </w:rPr>
      </w:pPr>
      <w:r>
        <w:rPr>
          <w:rFonts w:ascii="Arial" w:hAnsi="Arial" w:cs="Arial"/>
          <w:sz w:val="24"/>
          <w:szCs w:val="24"/>
        </w:rPr>
        <w:br w:type="page"/>
      </w:r>
    </w:p>
    <w:p w:rsidR="005806C5" w:rsidRPr="005806C5" w:rsidRDefault="005806C5" w:rsidP="005B5D1D">
      <w:pPr>
        <w:tabs>
          <w:tab w:val="left" w:pos="360"/>
          <w:tab w:val="left" w:pos="720"/>
          <w:tab w:val="left" w:pos="1080"/>
          <w:tab w:val="left" w:pos="1440"/>
          <w:tab w:val="left" w:pos="1800"/>
          <w:tab w:val="left" w:pos="4500"/>
        </w:tabs>
        <w:autoSpaceDE w:val="0"/>
        <w:autoSpaceDN w:val="0"/>
        <w:adjustRightInd w:val="0"/>
        <w:spacing w:after="0" w:line="240" w:lineRule="auto"/>
        <w:ind w:firstLine="180"/>
        <w:outlineLvl w:val="0"/>
        <w:rPr>
          <w:rFonts w:ascii="Arial" w:hAnsi="Arial" w:cs="Arial"/>
          <w:sz w:val="24"/>
          <w:szCs w:val="24"/>
        </w:rPr>
      </w:pPr>
      <w:r w:rsidRPr="005806C5">
        <w:rPr>
          <w:rFonts w:ascii="Arial" w:hAnsi="Arial" w:cs="Arial"/>
          <w:b/>
          <w:bCs/>
          <w:sz w:val="24"/>
          <w:szCs w:val="24"/>
        </w:rPr>
        <w:lastRenderedPageBreak/>
        <w:t xml:space="preserve">Example of </w:t>
      </w:r>
      <w:r w:rsidRPr="005806C5">
        <w:rPr>
          <w:rFonts w:ascii="Arial" w:hAnsi="Arial" w:cs="Arial"/>
          <w:b/>
          <w:bCs/>
          <w:sz w:val="24"/>
          <w:szCs w:val="24"/>
          <w:u w:val="single"/>
        </w:rPr>
        <w:t xml:space="preserve">Standard </w:t>
      </w:r>
      <w:r w:rsidRPr="005806C5">
        <w:rPr>
          <w:rFonts w:ascii="Arial" w:hAnsi="Arial" w:cs="Arial"/>
          <w:b/>
          <w:bCs/>
          <w:sz w:val="24"/>
          <w:szCs w:val="24"/>
        </w:rPr>
        <w:t xml:space="preserve">requisition: </w:t>
      </w:r>
    </w:p>
    <w:p w:rsidR="005806C5" w:rsidRPr="005806C5" w:rsidRDefault="005806C5" w:rsidP="005B5D1D">
      <w:pPr>
        <w:tabs>
          <w:tab w:val="left" w:pos="360"/>
          <w:tab w:val="left" w:pos="720"/>
          <w:tab w:val="left" w:pos="1080"/>
          <w:tab w:val="left" w:pos="1440"/>
          <w:tab w:val="left" w:pos="1800"/>
          <w:tab w:val="left" w:pos="4500"/>
        </w:tabs>
        <w:autoSpaceDE w:val="0"/>
        <w:autoSpaceDN w:val="0"/>
        <w:adjustRightInd w:val="0"/>
        <w:spacing w:after="0" w:line="240" w:lineRule="auto"/>
        <w:ind w:left="360"/>
        <w:outlineLvl w:val="0"/>
        <w:rPr>
          <w:rFonts w:ascii="Arial" w:hAnsi="Arial" w:cs="Arial"/>
          <w:sz w:val="24"/>
          <w:szCs w:val="24"/>
        </w:rPr>
      </w:pPr>
      <w:r w:rsidRPr="005806C5">
        <w:rPr>
          <w:rFonts w:ascii="Arial" w:hAnsi="Arial" w:cs="Arial"/>
          <w:sz w:val="24"/>
          <w:szCs w:val="24"/>
          <w:u w:val="single"/>
        </w:rPr>
        <w:t xml:space="preserve">SAMPLE ORDER FOR COMPANY SIZE UNIT (100-160 Personnel): </w:t>
      </w:r>
    </w:p>
    <w:p w:rsidR="005806C5" w:rsidRPr="005806C5" w:rsidRDefault="005806C5" w:rsidP="005806C5">
      <w:pPr>
        <w:tabs>
          <w:tab w:val="left" w:pos="360"/>
          <w:tab w:val="left" w:pos="720"/>
          <w:tab w:val="left" w:pos="1080"/>
          <w:tab w:val="left" w:pos="1440"/>
          <w:tab w:val="left" w:pos="1800"/>
          <w:tab w:val="left" w:pos="4500"/>
        </w:tabs>
        <w:autoSpaceDE w:val="0"/>
        <w:autoSpaceDN w:val="0"/>
        <w:adjustRightInd w:val="0"/>
        <w:spacing w:after="0" w:line="240" w:lineRule="auto"/>
        <w:ind w:firstLine="720"/>
        <w:rPr>
          <w:rFonts w:ascii="Arial" w:hAnsi="Arial" w:cs="Arial"/>
          <w:sz w:val="24"/>
          <w:szCs w:val="24"/>
        </w:rPr>
      </w:pPr>
      <w:r w:rsidRPr="005806C5">
        <w:rPr>
          <w:rFonts w:ascii="Arial" w:hAnsi="Arial" w:cs="Arial"/>
          <w:b/>
          <w:bCs/>
          <w:sz w:val="24"/>
          <w:szCs w:val="24"/>
        </w:rPr>
        <w:t xml:space="preserve">2 </w:t>
      </w:r>
      <w:r w:rsidRPr="005806C5">
        <w:rPr>
          <w:rFonts w:ascii="Arial" w:hAnsi="Arial" w:cs="Arial"/>
          <w:sz w:val="24"/>
          <w:szCs w:val="24"/>
        </w:rPr>
        <w:t xml:space="preserve">PG SM Triple flange (6515-00-442-4821) = </w:t>
      </w:r>
      <w:r w:rsidRPr="005806C5">
        <w:rPr>
          <w:rFonts w:ascii="Arial" w:hAnsi="Arial" w:cs="Arial"/>
          <w:sz w:val="24"/>
          <w:szCs w:val="24"/>
        </w:rPr>
        <w:tab/>
        <w:t xml:space="preserve">$ 7.76 </w:t>
      </w:r>
    </w:p>
    <w:p w:rsidR="005806C5" w:rsidRPr="005806C5" w:rsidRDefault="005806C5" w:rsidP="005806C5">
      <w:pPr>
        <w:tabs>
          <w:tab w:val="left" w:pos="360"/>
          <w:tab w:val="left" w:pos="720"/>
          <w:tab w:val="left" w:pos="1080"/>
          <w:tab w:val="left" w:pos="1440"/>
          <w:tab w:val="left" w:pos="1800"/>
          <w:tab w:val="left" w:pos="4500"/>
        </w:tabs>
        <w:autoSpaceDE w:val="0"/>
        <w:autoSpaceDN w:val="0"/>
        <w:adjustRightInd w:val="0"/>
        <w:spacing w:after="0" w:line="240" w:lineRule="auto"/>
        <w:ind w:firstLine="720"/>
        <w:rPr>
          <w:rFonts w:ascii="Arial" w:hAnsi="Arial" w:cs="Arial"/>
          <w:sz w:val="24"/>
          <w:szCs w:val="24"/>
        </w:rPr>
      </w:pPr>
      <w:r w:rsidRPr="005806C5">
        <w:rPr>
          <w:rFonts w:ascii="Arial" w:hAnsi="Arial" w:cs="Arial"/>
          <w:b/>
          <w:bCs/>
          <w:sz w:val="24"/>
          <w:szCs w:val="24"/>
        </w:rPr>
        <w:t xml:space="preserve">2 </w:t>
      </w:r>
      <w:r w:rsidRPr="005806C5">
        <w:rPr>
          <w:rFonts w:ascii="Arial" w:hAnsi="Arial" w:cs="Arial"/>
          <w:sz w:val="24"/>
          <w:szCs w:val="24"/>
        </w:rPr>
        <w:t xml:space="preserve">Box Quad-flange (6515-01-492-0443) = </w:t>
      </w:r>
      <w:r w:rsidRPr="005806C5">
        <w:rPr>
          <w:rFonts w:ascii="Arial" w:hAnsi="Arial" w:cs="Arial"/>
          <w:sz w:val="24"/>
          <w:szCs w:val="24"/>
        </w:rPr>
        <w:tab/>
        <w:t xml:space="preserve">$139.94 </w:t>
      </w:r>
    </w:p>
    <w:p w:rsidR="005806C5" w:rsidRPr="005806C5" w:rsidRDefault="005806C5" w:rsidP="005806C5">
      <w:pPr>
        <w:tabs>
          <w:tab w:val="left" w:pos="360"/>
          <w:tab w:val="left" w:pos="720"/>
          <w:tab w:val="left" w:pos="1080"/>
          <w:tab w:val="left" w:pos="1440"/>
          <w:tab w:val="left" w:pos="1800"/>
          <w:tab w:val="left" w:pos="4500"/>
        </w:tabs>
        <w:autoSpaceDE w:val="0"/>
        <w:autoSpaceDN w:val="0"/>
        <w:adjustRightInd w:val="0"/>
        <w:spacing w:after="0" w:line="240" w:lineRule="auto"/>
        <w:ind w:firstLine="720"/>
        <w:rPr>
          <w:rFonts w:ascii="Arial" w:hAnsi="Arial" w:cs="Arial"/>
          <w:sz w:val="24"/>
          <w:szCs w:val="24"/>
        </w:rPr>
      </w:pPr>
      <w:r w:rsidRPr="005806C5">
        <w:rPr>
          <w:rFonts w:ascii="Arial" w:hAnsi="Arial" w:cs="Arial"/>
          <w:b/>
          <w:bCs/>
          <w:sz w:val="24"/>
          <w:szCs w:val="24"/>
        </w:rPr>
        <w:t xml:space="preserve">2 </w:t>
      </w:r>
      <w:r w:rsidRPr="005806C5">
        <w:rPr>
          <w:rFonts w:ascii="Arial" w:hAnsi="Arial" w:cs="Arial"/>
          <w:sz w:val="24"/>
          <w:szCs w:val="24"/>
        </w:rPr>
        <w:t xml:space="preserve">PG LG Triple flange (6515-00-467-0092) = </w:t>
      </w:r>
      <w:r w:rsidRPr="005806C5">
        <w:rPr>
          <w:rFonts w:ascii="Arial" w:hAnsi="Arial" w:cs="Arial"/>
          <w:sz w:val="24"/>
          <w:szCs w:val="24"/>
        </w:rPr>
        <w:tab/>
        <w:t xml:space="preserve">$ 7.86 </w:t>
      </w:r>
    </w:p>
    <w:p w:rsidR="005806C5" w:rsidRPr="005806C5" w:rsidRDefault="005806C5" w:rsidP="005806C5">
      <w:pPr>
        <w:tabs>
          <w:tab w:val="left" w:pos="360"/>
          <w:tab w:val="left" w:pos="720"/>
          <w:tab w:val="left" w:pos="1080"/>
          <w:tab w:val="left" w:pos="1440"/>
          <w:tab w:val="left" w:pos="1800"/>
          <w:tab w:val="left" w:pos="4500"/>
        </w:tabs>
        <w:autoSpaceDE w:val="0"/>
        <w:autoSpaceDN w:val="0"/>
        <w:adjustRightInd w:val="0"/>
        <w:spacing w:after="0" w:line="240" w:lineRule="auto"/>
        <w:rPr>
          <w:rFonts w:ascii="Arial" w:hAnsi="Arial" w:cs="Arial"/>
          <w:sz w:val="24"/>
          <w:szCs w:val="24"/>
        </w:rPr>
      </w:pPr>
      <w:r w:rsidRPr="005806C5">
        <w:rPr>
          <w:rFonts w:ascii="Arial" w:hAnsi="Arial" w:cs="Arial"/>
          <w:b/>
          <w:bCs/>
          <w:sz w:val="24"/>
          <w:szCs w:val="24"/>
        </w:rPr>
        <w:tab/>
      </w:r>
      <w:r w:rsidRPr="005806C5">
        <w:rPr>
          <w:rFonts w:ascii="Arial" w:hAnsi="Arial" w:cs="Arial"/>
          <w:b/>
          <w:bCs/>
          <w:sz w:val="24"/>
          <w:szCs w:val="24"/>
        </w:rPr>
        <w:tab/>
        <w:t xml:space="preserve">6 </w:t>
      </w:r>
      <w:r w:rsidRPr="005806C5">
        <w:rPr>
          <w:rFonts w:ascii="Arial" w:hAnsi="Arial" w:cs="Arial"/>
          <w:sz w:val="24"/>
          <w:szCs w:val="24"/>
        </w:rPr>
        <w:t xml:space="preserve">PG of Ear Plug Cases (6515-01-100-1674) = </w:t>
      </w:r>
      <w:r w:rsidRPr="005806C5">
        <w:rPr>
          <w:rFonts w:ascii="Arial" w:hAnsi="Arial" w:cs="Arial"/>
          <w:sz w:val="24"/>
          <w:szCs w:val="24"/>
        </w:rPr>
        <w:tab/>
        <w:t xml:space="preserve">$ 45.66 </w:t>
      </w:r>
    </w:p>
    <w:p w:rsidR="005806C5" w:rsidRPr="005806C5" w:rsidRDefault="005806C5" w:rsidP="005806C5">
      <w:pPr>
        <w:tabs>
          <w:tab w:val="left" w:pos="360"/>
          <w:tab w:val="left" w:pos="720"/>
          <w:tab w:val="left" w:pos="1080"/>
          <w:tab w:val="left" w:pos="1440"/>
          <w:tab w:val="left" w:pos="1800"/>
          <w:tab w:val="left" w:pos="4500"/>
        </w:tabs>
        <w:autoSpaceDE w:val="0"/>
        <w:autoSpaceDN w:val="0"/>
        <w:adjustRightInd w:val="0"/>
        <w:spacing w:after="0" w:line="240" w:lineRule="auto"/>
        <w:rPr>
          <w:rFonts w:ascii="Arial" w:hAnsi="Arial" w:cs="Arial"/>
          <w:sz w:val="24"/>
          <w:szCs w:val="24"/>
        </w:rPr>
      </w:pPr>
      <w:r w:rsidRPr="005806C5">
        <w:rPr>
          <w:rFonts w:ascii="Arial" w:hAnsi="Arial" w:cs="Arial"/>
          <w:b/>
          <w:bCs/>
          <w:sz w:val="24"/>
          <w:szCs w:val="24"/>
        </w:rPr>
        <w:tab/>
      </w:r>
      <w:r w:rsidRPr="005806C5">
        <w:rPr>
          <w:rFonts w:ascii="Arial" w:hAnsi="Arial" w:cs="Arial"/>
          <w:b/>
          <w:bCs/>
          <w:sz w:val="24"/>
          <w:szCs w:val="24"/>
        </w:rPr>
        <w:tab/>
        <w:t xml:space="preserve">2 </w:t>
      </w:r>
      <w:r w:rsidRPr="005806C5">
        <w:rPr>
          <w:rFonts w:ascii="Arial" w:hAnsi="Arial" w:cs="Arial"/>
          <w:sz w:val="24"/>
          <w:szCs w:val="24"/>
        </w:rPr>
        <w:t xml:space="preserve">Box Foam Plugs (6515-00-137-6345) = </w:t>
      </w:r>
      <w:r w:rsidRPr="005806C5">
        <w:rPr>
          <w:rFonts w:ascii="Arial" w:hAnsi="Arial" w:cs="Arial"/>
          <w:sz w:val="24"/>
          <w:szCs w:val="24"/>
        </w:rPr>
        <w:tab/>
      </w:r>
      <w:r w:rsidRPr="005806C5">
        <w:rPr>
          <w:rFonts w:ascii="Arial" w:hAnsi="Arial" w:cs="Arial"/>
          <w:sz w:val="24"/>
          <w:szCs w:val="24"/>
          <w:u w:val="single"/>
        </w:rPr>
        <w:t xml:space="preserve">$ 66.42 </w:t>
      </w:r>
      <w:r w:rsidRPr="005806C5">
        <w:rPr>
          <w:rFonts w:ascii="Arial" w:hAnsi="Arial" w:cs="Arial"/>
          <w:sz w:val="24"/>
          <w:szCs w:val="24"/>
        </w:rPr>
        <w:t>(</w:t>
      </w:r>
      <w:r w:rsidRPr="005806C5">
        <w:rPr>
          <w:rFonts w:ascii="Arial" w:hAnsi="Arial" w:cs="Arial"/>
          <w:sz w:val="24"/>
          <w:szCs w:val="24"/>
        </w:rPr>
        <w:t>Always keep 2 boxes on hand)</w:t>
      </w:r>
    </w:p>
    <w:p w:rsidR="005806C5" w:rsidRPr="005806C5" w:rsidRDefault="005806C5" w:rsidP="005806C5">
      <w:pPr>
        <w:tabs>
          <w:tab w:val="left" w:pos="360"/>
          <w:tab w:val="left" w:pos="720"/>
          <w:tab w:val="left" w:pos="1080"/>
          <w:tab w:val="left" w:pos="1440"/>
          <w:tab w:val="left" w:pos="1800"/>
          <w:tab w:val="left" w:pos="4500"/>
        </w:tabs>
        <w:autoSpaceDE w:val="0"/>
        <w:autoSpaceDN w:val="0"/>
        <w:adjustRightInd w:val="0"/>
        <w:spacing w:after="0" w:line="240" w:lineRule="auto"/>
        <w:ind w:left="2160"/>
        <w:outlineLvl w:val="1"/>
        <w:rPr>
          <w:rFonts w:ascii="Arial" w:hAnsi="Arial" w:cs="Arial"/>
          <w:sz w:val="24"/>
          <w:szCs w:val="24"/>
        </w:rPr>
      </w:pPr>
      <w:r w:rsidRPr="005806C5">
        <w:rPr>
          <w:rFonts w:ascii="Arial" w:hAnsi="Arial" w:cs="Arial"/>
          <w:b/>
          <w:bCs/>
          <w:sz w:val="24"/>
          <w:szCs w:val="24"/>
        </w:rPr>
        <w:t xml:space="preserve">Estimated Total Cost: = </w:t>
      </w:r>
      <w:r w:rsidRPr="005806C5">
        <w:rPr>
          <w:rFonts w:ascii="Arial" w:hAnsi="Arial" w:cs="Arial"/>
          <w:b/>
          <w:bCs/>
          <w:sz w:val="24"/>
          <w:szCs w:val="24"/>
        </w:rPr>
        <w:tab/>
        <w:t xml:space="preserve">$ 267.67 </w:t>
      </w:r>
    </w:p>
    <w:p w:rsidR="005806C5" w:rsidRPr="005806C5" w:rsidRDefault="005806C5" w:rsidP="005806C5">
      <w:pPr>
        <w:tabs>
          <w:tab w:val="left" w:pos="360"/>
          <w:tab w:val="left" w:pos="720"/>
          <w:tab w:val="left" w:pos="1080"/>
          <w:tab w:val="left" w:pos="1440"/>
          <w:tab w:val="left" w:pos="1800"/>
        </w:tabs>
        <w:spacing w:after="0" w:line="240" w:lineRule="auto"/>
        <w:rPr>
          <w:rFonts w:ascii="Arial" w:hAnsi="Arial" w:cs="Arial"/>
          <w:sz w:val="24"/>
          <w:szCs w:val="24"/>
        </w:rPr>
      </w:pPr>
    </w:p>
    <w:p w:rsidR="005806C5" w:rsidRPr="005806C5" w:rsidRDefault="005806C5"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Note:  Prices are estimations and may change.</w:t>
      </w:r>
    </w:p>
    <w:p w:rsidR="005806C5" w:rsidRPr="005806C5" w:rsidRDefault="005806C5" w:rsidP="005806C5">
      <w:pPr>
        <w:tabs>
          <w:tab w:val="left" w:pos="360"/>
          <w:tab w:val="left" w:pos="720"/>
          <w:tab w:val="left" w:pos="1080"/>
          <w:tab w:val="left" w:pos="1440"/>
          <w:tab w:val="left" w:pos="1800"/>
        </w:tabs>
        <w:spacing w:after="0" w:line="240" w:lineRule="auto"/>
        <w:rPr>
          <w:rFonts w:ascii="Arial" w:hAnsi="Arial" w:cs="Arial"/>
          <w:sz w:val="24"/>
          <w:szCs w:val="24"/>
        </w:rPr>
      </w:pPr>
    </w:p>
    <w:p w:rsidR="005806C5" w:rsidRPr="005806C5" w:rsidRDefault="005806C5" w:rsidP="005B5D1D">
      <w:pPr>
        <w:tabs>
          <w:tab w:val="left" w:pos="360"/>
          <w:tab w:val="left" w:pos="720"/>
          <w:tab w:val="left" w:pos="1080"/>
          <w:tab w:val="left" w:pos="1440"/>
          <w:tab w:val="left" w:pos="1800"/>
        </w:tabs>
        <w:spacing w:after="0" w:line="240" w:lineRule="auto"/>
        <w:outlineLvl w:val="0"/>
        <w:rPr>
          <w:rFonts w:ascii="Arial" w:hAnsi="Arial" w:cs="Arial"/>
          <w:sz w:val="24"/>
          <w:szCs w:val="24"/>
          <w:u w:val="single"/>
        </w:rPr>
      </w:pPr>
      <w:r w:rsidRPr="005806C5">
        <w:rPr>
          <w:rFonts w:ascii="Arial" w:hAnsi="Arial" w:cs="Arial"/>
          <w:sz w:val="24"/>
          <w:szCs w:val="24"/>
          <w:u w:val="single"/>
        </w:rPr>
        <w:t>Points of Contact:</w:t>
      </w:r>
    </w:p>
    <w:p w:rsidR="005806C5" w:rsidRPr="005806C5" w:rsidRDefault="005806C5" w:rsidP="005806C5">
      <w:pPr>
        <w:tabs>
          <w:tab w:val="left" w:pos="360"/>
          <w:tab w:val="left" w:pos="720"/>
          <w:tab w:val="left" w:pos="1080"/>
          <w:tab w:val="left" w:pos="1440"/>
          <w:tab w:val="left" w:pos="1800"/>
        </w:tabs>
        <w:spacing w:after="0" w:line="240" w:lineRule="auto"/>
        <w:rPr>
          <w:rFonts w:ascii="Arial" w:hAnsi="Arial" w:cs="Arial"/>
          <w:sz w:val="24"/>
          <w:szCs w:val="24"/>
        </w:rPr>
      </w:pPr>
    </w:p>
    <w:p w:rsidR="005806C5" w:rsidRPr="005806C5" w:rsidRDefault="005806C5" w:rsidP="005806C5">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 xml:space="preserve">Earplug Fitting and Instructions: </w:t>
      </w:r>
      <w:r w:rsidR="00DB04BB">
        <w:rPr>
          <w:rFonts w:ascii="Arial" w:hAnsi="Arial" w:cs="Arial"/>
          <w:sz w:val="24"/>
          <w:szCs w:val="24"/>
        </w:rPr>
        <w:t xml:space="preserve"> </w:t>
      </w:r>
      <w:r w:rsidRPr="005806C5">
        <w:rPr>
          <w:rFonts w:ascii="Arial" w:hAnsi="Arial" w:cs="Arial"/>
          <w:sz w:val="24"/>
          <w:szCs w:val="24"/>
        </w:rPr>
        <w:t xml:space="preserve">Contact Fort Home Hearing Program Manager at </w:t>
      </w:r>
      <w:r w:rsidR="00DB04BB">
        <w:rPr>
          <w:rFonts w:ascii="Arial" w:hAnsi="Arial" w:cs="Arial"/>
          <w:sz w:val="24"/>
          <w:szCs w:val="24"/>
        </w:rPr>
        <w:t xml:space="preserve"> </w:t>
      </w:r>
      <w:r w:rsidRPr="005806C5">
        <w:rPr>
          <w:rFonts w:ascii="Arial" w:hAnsi="Arial" w:cs="Arial"/>
          <w:sz w:val="24"/>
          <w:szCs w:val="24"/>
        </w:rPr>
        <w:t>(803) 751-3153 or the Hearing Program Section at (803) 751-3110.</w:t>
      </w:r>
    </w:p>
    <w:p w:rsidR="005806C5" w:rsidRPr="005806C5" w:rsidRDefault="005806C5" w:rsidP="005806C5">
      <w:pPr>
        <w:tabs>
          <w:tab w:val="left" w:pos="360"/>
          <w:tab w:val="left" w:pos="720"/>
          <w:tab w:val="left" w:pos="1080"/>
          <w:tab w:val="left" w:pos="1440"/>
          <w:tab w:val="left" w:pos="1800"/>
        </w:tabs>
        <w:spacing w:after="0" w:line="240" w:lineRule="auto"/>
        <w:rPr>
          <w:rFonts w:ascii="Arial" w:hAnsi="Arial" w:cs="Arial"/>
          <w:sz w:val="24"/>
          <w:szCs w:val="24"/>
        </w:rPr>
        <w:sectPr w:rsidR="005806C5" w:rsidRPr="005806C5" w:rsidSect="00885C16">
          <w:type w:val="continuous"/>
          <w:pgSz w:w="12240" w:h="15840" w:code="1"/>
          <w:pgMar w:top="1440" w:right="1440" w:bottom="360" w:left="1440" w:header="720" w:footer="1008" w:gutter="0"/>
          <w:cols w:space="720"/>
          <w:titlePg/>
          <w:docGrid w:linePitch="326"/>
        </w:sectPr>
      </w:pPr>
    </w:p>
    <w:p w:rsidR="005806C5" w:rsidRPr="005806C5" w:rsidRDefault="005806C5" w:rsidP="005806C5">
      <w:pPr>
        <w:tabs>
          <w:tab w:val="left" w:pos="360"/>
          <w:tab w:val="left" w:pos="720"/>
          <w:tab w:val="left" w:pos="1080"/>
          <w:tab w:val="left" w:pos="1440"/>
          <w:tab w:val="left" w:pos="1800"/>
        </w:tabs>
        <w:spacing w:after="0" w:line="240" w:lineRule="auto"/>
        <w:rPr>
          <w:rFonts w:ascii="Arial" w:hAnsi="Arial" w:cs="Arial"/>
          <w:sz w:val="24"/>
          <w:szCs w:val="24"/>
        </w:rPr>
        <w:sectPr w:rsidR="005806C5" w:rsidRPr="005806C5" w:rsidSect="00885C16">
          <w:type w:val="continuous"/>
          <w:pgSz w:w="12240" w:h="15840" w:code="1"/>
          <w:pgMar w:top="1440" w:right="1440" w:bottom="360" w:left="1440" w:header="720" w:footer="720" w:gutter="0"/>
          <w:cols w:space="720"/>
          <w:titlePg/>
        </w:sectPr>
      </w:pPr>
    </w:p>
    <w:p w:rsidR="005806C5" w:rsidRPr="00654893" w:rsidRDefault="005806C5" w:rsidP="005B5D1D">
      <w:pPr>
        <w:tabs>
          <w:tab w:val="left" w:pos="360"/>
          <w:tab w:val="left" w:pos="720"/>
          <w:tab w:val="left" w:pos="1080"/>
          <w:tab w:val="left" w:pos="1440"/>
          <w:tab w:val="left" w:pos="1800"/>
        </w:tabs>
        <w:spacing w:after="0" w:line="240" w:lineRule="auto"/>
        <w:jc w:val="center"/>
        <w:outlineLvl w:val="0"/>
        <w:rPr>
          <w:rFonts w:ascii="Arial" w:hAnsi="Arial" w:cs="Arial"/>
          <w:b/>
          <w:sz w:val="24"/>
          <w:szCs w:val="24"/>
        </w:rPr>
      </w:pPr>
      <w:r w:rsidRPr="005806C5">
        <w:rPr>
          <w:rFonts w:ascii="Arial" w:hAnsi="Arial" w:cs="Arial"/>
          <w:sz w:val="24"/>
          <w:szCs w:val="24"/>
        </w:rPr>
        <w:lastRenderedPageBreak/>
        <w:br w:type="page"/>
      </w:r>
      <w:r w:rsidRPr="00654893">
        <w:rPr>
          <w:rFonts w:ascii="Arial" w:hAnsi="Arial" w:cs="Arial"/>
          <w:b/>
          <w:sz w:val="24"/>
          <w:szCs w:val="24"/>
        </w:rPr>
        <w:lastRenderedPageBreak/>
        <w:t xml:space="preserve">APPENDIX </w:t>
      </w:r>
      <w:r w:rsidR="00E1580B" w:rsidRPr="00654893">
        <w:rPr>
          <w:rFonts w:ascii="Arial" w:hAnsi="Arial" w:cs="Arial"/>
          <w:b/>
          <w:sz w:val="24"/>
          <w:szCs w:val="24"/>
        </w:rPr>
        <w:t>E</w:t>
      </w:r>
    </w:p>
    <w:p w:rsidR="00DB04BB" w:rsidRPr="00654893" w:rsidRDefault="00DB04BB" w:rsidP="005806C5">
      <w:pPr>
        <w:tabs>
          <w:tab w:val="left" w:pos="360"/>
          <w:tab w:val="left" w:pos="720"/>
          <w:tab w:val="left" w:pos="1080"/>
          <w:tab w:val="left" w:pos="1440"/>
          <w:tab w:val="left" w:pos="1800"/>
        </w:tabs>
        <w:spacing w:after="0" w:line="240" w:lineRule="auto"/>
        <w:jc w:val="center"/>
        <w:rPr>
          <w:rFonts w:ascii="Arial" w:hAnsi="Arial" w:cs="Arial"/>
          <w:b/>
          <w:sz w:val="24"/>
          <w:szCs w:val="24"/>
        </w:rPr>
      </w:pPr>
    </w:p>
    <w:p w:rsidR="005806C5" w:rsidRDefault="005806C5" w:rsidP="005B5D1D">
      <w:pPr>
        <w:tabs>
          <w:tab w:val="left" w:pos="360"/>
          <w:tab w:val="left" w:pos="720"/>
          <w:tab w:val="left" w:pos="1080"/>
          <w:tab w:val="left" w:pos="1440"/>
          <w:tab w:val="left" w:pos="1800"/>
        </w:tabs>
        <w:spacing w:after="0" w:line="240" w:lineRule="auto"/>
        <w:jc w:val="center"/>
        <w:outlineLvl w:val="0"/>
        <w:rPr>
          <w:rFonts w:ascii="Arial" w:hAnsi="Arial" w:cs="Arial"/>
          <w:sz w:val="24"/>
          <w:szCs w:val="24"/>
        </w:rPr>
      </w:pPr>
      <w:r w:rsidRPr="00654893">
        <w:rPr>
          <w:rFonts w:ascii="Arial" w:hAnsi="Arial" w:cs="Arial"/>
          <w:b/>
          <w:sz w:val="24"/>
          <w:szCs w:val="24"/>
        </w:rPr>
        <w:t>HEARING READINESS CLASSIFICATION SYSTEM</w:t>
      </w:r>
    </w:p>
    <w:p w:rsidR="005D2782" w:rsidRPr="005806C5" w:rsidRDefault="005D2782" w:rsidP="005806C5">
      <w:pPr>
        <w:tabs>
          <w:tab w:val="left" w:pos="360"/>
          <w:tab w:val="left" w:pos="720"/>
          <w:tab w:val="left" w:pos="1080"/>
          <w:tab w:val="left" w:pos="1440"/>
          <w:tab w:val="left" w:pos="1800"/>
        </w:tabs>
        <w:spacing w:after="0" w:line="240" w:lineRule="auto"/>
        <w:jc w:val="center"/>
        <w:rPr>
          <w:rFonts w:ascii="Arial" w:hAnsi="Arial" w:cs="Arial"/>
          <w:sz w:val="24"/>
          <w:szCs w:val="24"/>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7119"/>
      </w:tblGrid>
      <w:tr w:rsidR="005806C5" w:rsidRPr="005806C5" w:rsidTr="00885C16">
        <w:trPr>
          <w:trHeight w:val="377"/>
          <w:jc w:val="center"/>
        </w:trPr>
        <w:tc>
          <w:tcPr>
            <w:tcW w:w="1725" w:type="dxa"/>
          </w:tcPr>
          <w:p w:rsidR="005806C5" w:rsidRPr="005806C5" w:rsidRDefault="005806C5" w:rsidP="005806C5">
            <w:pPr>
              <w:pStyle w:val="TableHeadings"/>
              <w:spacing w:before="0" w:after="0"/>
              <w:rPr>
                <w:rFonts w:cs="Arial"/>
                <w:sz w:val="24"/>
                <w:szCs w:val="24"/>
              </w:rPr>
            </w:pPr>
            <w:r w:rsidRPr="005806C5">
              <w:rPr>
                <w:rFonts w:cs="Arial"/>
                <w:sz w:val="24"/>
                <w:szCs w:val="24"/>
              </w:rPr>
              <w:t>CLASS I</w:t>
            </w:r>
          </w:p>
        </w:tc>
        <w:tc>
          <w:tcPr>
            <w:tcW w:w="7119" w:type="dxa"/>
          </w:tcPr>
          <w:p w:rsidR="00733572" w:rsidRDefault="005806C5" w:rsidP="005806C5">
            <w:pPr>
              <w:pStyle w:val="TableText"/>
              <w:spacing w:before="0" w:after="0"/>
              <w:rPr>
                <w:rFonts w:cs="Arial"/>
                <w:sz w:val="24"/>
                <w:szCs w:val="24"/>
              </w:rPr>
            </w:pPr>
            <w:r w:rsidRPr="005806C5">
              <w:rPr>
                <w:rFonts w:cs="Arial"/>
                <w:sz w:val="24"/>
                <w:szCs w:val="24"/>
              </w:rPr>
              <w:t xml:space="preserve">Soldier’s unaided hearing is within H-1 standards for both ears.  No corrective action is required.  (Standards are described in </w:t>
            </w:r>
          </w:p>
          <w:p w:rsidR="005806C5" w:rsidRPr="005806C5" w:rsidRDefault="005806C5" w:rsidP="005806C5">
            <w:pPr>
              <w:pStyle w:val="TableText"/>
              <w:spacing w:before="0" w:after="0"/>
              <w:rPr>
                <w:rFonts w:cs="Arial"/>
                <w:sz w:val="24"/>
                <w:szCs w:val="24"/>
              </w:rPr>
            </w:pPr>
            <w:r w:rsidRPr="005806C5">
              <w:rPr>
                <w:rFonts w:cs="Arial"/>
                <w:sz w:val="24"/>
                <w:szCs w:val="24"/>
              </w:rPr>
              <w:t>AR 40-501).</w:t>
            </w:r>
          </w:p>
        </w:tc>
      </w:tr>
      <w:tr w:rsidR="005806C5" w:rsidRPr="005806C5" w:rsidTr="00885C16">
        <w:trPr>
          <w:trHeight w:val="887"/>
          <w:jc w:val="center"/>
        </w:trPr>
        <w:tc>
          <w:tcPr>
            <w:tcW w:w="1725" w:type="dxa"/>
          </w:tcPr>
          <w:p w:rsidR="005806C5" w:rsidRPr="005806C5" w:rsidRDefault="005806C5" w:rsidP="005806C5">
            <w:pPr>
              <w:pStyle w:val="TableHeadings"/>
              <w:spacing w:before="0" w:after="0"/>
              <w:rPr>
                <w:rFonts w:cs="Arial"/>
                <w:sz w:val="24"/>
                <w:szCs w:val="24"/>
              </w:rPr>
            </w:pPr>
            <w:r w:rsidRPr="005806C5">
              <w:rPr>
                <w:rFonts w:cs="Arial"/>
                <w:sz w:val="24"/>
                <w:szCs w:val="24"/>
              </w:rPr>
              <w:t>CLASS II</w:t>
            </w:r>
          </w:p>
        </w:tc>
        <w:tc>
          <w:tcPr>
            <w:tcW w:w="7119" w:type="dxa"/>
          </w:tcPr>
          <w:p w:rsidR="005806C5" w:rsidRPr="005806C5" w:rsidRDefault="005806C5" w:rsidP="00733572">
            <w:pPr>
              <w:pStyle w:val="TableText"/>
              <w:spacing w:before="0" w:after="0"/>
              <w:rPr>
                <w:rFonts w:cs="Arial"/>
                <w:sz w:val="24"/>
                <w:szCs w:val="24"/>
              </w:rPr>
            </w:pPr>
            <w:r w:rsidRPr="005806C5">
              <w:rPr>
                <w:rFonts w:cs="Arial"/>
                <w:sz w:val="24"/>
                <w:szCs w:val="24"/>
              </w:rPr>
              <w:t xml:space="preserve">Soldier’s unaided hearing is within H-2 or H-3 standards.  Soldier has a current hearing profile assigned (H-2 or H-3), and a completed </w:t>
            </w:r>
            <w:r w:rsidRPr="005806C5">
              <w:rPr>
                <w:rFonts w:cs="Arial"/>
                <w:color w:val="000000"/>
                <w:sz w:val="24"/>
                <w:szCs w:val="24"/>
              </w:rPr>
              <w:t>MOS/Medical Retention Board (</w:t>
            </w:r>
            <w:r w:rsidRPr="005806C5">
              <w:rPr>
                <w:rFonts w:cs="Arial"/>
                <w:bCs/>
                <w:color w:val="000000"/>
                <w:sz w:val="24"/>
                <w:szCs w:val="24"/>
              </w:rPr>
              <w:t>MMRB</w:t>
            </w:r>
            <w:r w:rsidRPr="005806C5">
              <w:rPr>
                <w:rFonts w:cs="Arial"/>
                <w:b/>
                <w:bCs/>
                <w:color w:val="000000"/>
                <w:sz w:val="24"/>
                <w:szCs w:val="24"/>
              </w:rPr>
              <w:t>)</w:t>
            </w:r>
            <w:r w:rsidRPr="005806C5">
              <w:rPr>
                <w:rFonts w:cs="Arial"/>
                <w:sz w:val="24"/>
                <w:szCs w:val="24"/>
              </w:rPr>
              <w:t xml:space="preserve"> (H-3) with no active middle ear disease or medical pathology in the ear.  If a Soldier wears hearing aids, he must have hearing aids appropriate for hearing loss and a </w:t>
            </w:r>
            <w:r w:rsidR="00733572">
              <w:rPr>
                <w:rFonts w:cs="Arial"/>
                <w:sz w:val="24"/>
                <w:szCs w:val="24"/>
              </w:rPr>
              <w:t>6</w:t>
            </w:r>
            <w:r w:rsidRPr="005806C5">
              <w:rPr>
                <w:rFonts w:cs="Arial"/>
                <w:sz w:val="24"/>
                <w:szCs w:val="24"/>
              </w:rPr>
              <w:t xml:space="preserve"> month supply of batteries.  No corrective action is required.</w:t>
            </w:r>
          </w:p>
        </w:tc>
      </w:tr>
      <w:tr w:rsidR="005806C5" w:rsidRPr="005806C5" w:rsidTr="00885C16">
        <w:trPr>
          <w:trHeight w:val="535"/>
          <w:jc w:val="center"/>
        </w:trPr>
        <w:tc>
          <w:tcPr>
            <w:tcW w:w="1725" w:type="dxa"/>
          </w:tcPr>
          <w:p w:rsidR="005806C5" w:rsidRPr="005806C5" w:rsidRDefault="005806C5" w:rsidP="005806C5">
            <w:pPr>
              <w:pStyle w:val="TableHeadings"/>
              <w:spacing w:before="0" w:after="0"/>
              <w:rPr>
                <w:rFonts w:cs="Arial"/>
                <w:sz w:val="24"/>
                <w:szCs w:val="24"/>
              </w:rPr>
            </w:pPr>
            <w:r w:rsidRPr="005806C5">
              <w:rPr>
                <w:rFonts w:cs="Arial"/>
                <w:sz w:val="24"/>
                <w:szCs w:val="24"/>
              </w:rPr>
              <w:t>CLASS III</w:t>
            </w:r>
          </w:p>
        </w:tc>
        <w:tc>
          <w:tcPr>
            <w:tcW w:w="7119" w:type="dxa"/>
          </w:tcPr>
          <w:p w:rsidR="005806C5" w:rsidRPr="005806C5" w:rsidRDefault="005806C5" w:rsidP="005806C5">
            <w:pPr>
              <w:pStyle w:val="TableText"/>
              <w:spacing w:before="0" w:after="0"/>
              <w:rPr>
                <w:rFonts w:cs="Arial"/>
                <w:sz w:val="24"/>
                <w:szCs w:val="24"/>
              </w:rPr>
            </w:pPr>
            <w:r w:rsidRPr="005806C5">
              <w:rPr>
                <w:rFonts w:cs="Arial"/>
                <w:sz w:val="24"/>
                <w:szCs w:val="24"/>
              </w:rPr>
              <w:t>Soldiers who do meet hearing readiness standards:  Soldier’s unaided hearing is within H-2 or H-3 standards and no current hearing profile assigned.  Comprehensive audiologic examination is required to establish profile and/or need for hearing aids.</w:t>
            </w:r>
          </w:p>
        </w:tc>
      </w:tr>
      <w:tr w:rsidR="005806C5" w:rsidRPr="005806C5" w:rsidTr="00885C16">
        <w:trPr>
          <w:trHeight w:val="704"/>
          <w:jc w:val="center"/>
        </w:trPr>
        <w:tc>
          <w:tcPr>
            <w:tcW w:w="1725" w:type="dxa"/>
          </w:tcPr>
          <w:p w:rsidR="005806C5" w:rsidRPr="005806C5" w:rsidRDefault="005806C5" w:rsidP="005806C5">
            <w:pPr>
              <w:pStyle w:val="TableHeadings"/>
              <w:spacing w:before="0" w:after="0"/>
              <w:rPr>
                <w:rFonts w:cs="Arial"/>
                <w:sz w:val="24"/>
                <w:szCs w:val="24"/>
              </w:rPr>
            </w:pPr>
            <w:r w:rsidRPr="005806C5">
              <w:rPr>
                <w:rFonts w:cs="Arial"/>
                <w:sz w:val="24"/>
                <w:szCs w:val="24"/>
              </w:rPr>
              <w:t>CLASS IV</w:t>
            </w:r>
          </w:p>
        </w:tc>
        <w:tc>
          <w:tcPr>
            <w:tcW w:w="7119" w:type="dxa"/>
          </w:tcPr>
          <w:p w:rsidR="005806C5" w:rsidRPr="005806C5" w:rsidRDefault="005806C5" w:rsidP="005806C5">
            <w:pPr>
              <w:pStyle w:val="TableText"/>
              <w:spacing w:before="0" w:after="0"/>
              <w:rPr>
                <w:rFonts w:cs="Arial"/>
                <w:sz w:val="24"/>
                <w:szCs w:val="24"/>
              </w:rPr>
            </w:pPr>
            <w:r w:rsidRPr="005806C5">
              <w:rPr>
                <w:rFonts w:cs="Arial"/>
                <w:sz w:val="24"/>
                <w:szCs w:val="24"/>
              </w:rPr>
              <w:t>Soldiers who do not have a DOEHRS-HC audiogram in their medical record within one year.  Soldier requires a hearing examination.  This includes Soldiers without a reference baseline audiogram (DD Form 2215) or whose last periodic audiogram (DD Form 2216) is greater than one year old.  Hearing readiness classification is unknown.</w:t>
            </w:r>
          </w:p>
        </w:tc>
      </w:tr>
      <w:tr w:rsidR="005806C5" w:rsidRPr="005806C5" w:rsidTr="00885C16">
        <w:trPr>
          <w:trHeight w:val="737"/>
          <w:jc w:val="center"/>
        </w:trPr>
        <w:tc>
          <w:tcPr>
            <w:tcW w:w="8844" w:type="dxa"/>
            <w:gridSpan w:val="2"/>
          </w:tcPr>
          <w:p w:rsidR="005806C5" w:rsidRPr="005806C5" w:rsidRDefault="005806C5" w:rsidP="005806C5">
            <w:pPr>
              <w:pStyle w:val="TableText"/>
              <w:spacing w:before="0" w:after="0"/>
              <w:rPr>
                <w:rFonts w:cs="Arial"/>
                <w:sz w:val="24"/>
                <w:szCs w:val="24"/>
              </w:rPr>
            </w:pPr>
            <w:r w:rsidRPr="005806C5">
              <w:rPr>
                <w:rFonts w:cs="Arial"/>
                <w:sz w:val="24"/>
                <w:szCs w:val="24"/>
              </w:rPr>
              <w:t xml:space="preserve">Table Note: </w:t>
            </w:r>
            <w:r w:rsidR="00DB04BB">
              <w:rPr>
                <w:rFonts w:cs="Arial"/>
                <w:sz w:val="24"/>
                <w:szCs w:val="24"/>
              </w:rPr>
              <w:t xml:space="preserve"> </w:t>
            </w:r>
            <w:r w:rsidRPr="005806C5">
              <w:rPr>
                <w:rFonts w:cs="Arial"/>
                <w:sz w:val="24"/>
                <w:szCs w:val="24"/>
              </w:rPr>
              <w:t>Soldiers in Class 1 and Class 2 will be considered fully ready.  Soldiers in Class 3 or Class 4 are deficient.  Soldiers in Class 3 or 4 at the time of medical record screening will immediately be reclassified in MEDPROS after obtaining corrective hearing/hearing aid services.</w:t>
            </w:r>
          </w:p>
        </w:tc>
      </w:tr>
    </w:tbl>
    <w:p w:rsidR="005806C5" w:rsidRPr="005806C5" w:rsidRDefault="005806C5" w:rsidP="005806C5">
      <w:pPr>
        <w:tabs>
          <w:tab w:val="left" w:pos="360"/>
          <w:tab w:val="left" w:pos="720"/>
          <w:tab w:val="left" w:pos="1080"/>
          <w:tab w:val="left" w:pos="1440"/>
          <w:tab w:val="left" w:pos="1800"/>
        </w:tabs>
        <w:spacing w:after="0" w:line="240" w:lineRule="auto"/>
        <w:rPr>
          <w:rFonts w:ascii="Arial" w:hAnsi="Arial" w:cs="Arial"/>
          <w:sz w:val="24"/>
          <w:szCs w:val="24"/>
        </w:rPr>
        <w:sectPr w:rsidR="005806C5" w:rsidRPr="005806C5" w:rsidSect="00885C16">
          <w:type w:val="continuous"/>
          <w:pgSz w:w="12240" w:h="15840" w:code="1"/>
          <w:pgMar w:top="1440" w:right="360" w:bottom="288" w:left="720" w:header="720" w:footer="1008" w:gutter="0"/>
          <w:cols w:space="720"/>
          <w:docGrid w:linePitch="326"/>
        </w:sectPr>
      </w:pPr>
    </w:p>
    <w:p w:rsidR="005806C5" w:rsidRPr="005806C5" w:rsidRDefault="005806C5" w:rsidP="005806C5">
      <w:pPr>
        <w:tabs>
          <w:tab w:val="left" w:pos="360"/>
          <w:tab w:val="left" w:pos="720"/>
          <w:tab w:val="left" w:pos="1080"/>
          <w:tab w:val="left" w:pos="1440"/>
          <w:tab w:val="left" w:pos="1800"/>
        </w:tabs>
        <w:spacing w:after="0" w:line="240" w:lineRule="auto"/>
        <w:rPr>
          <w:rFonts w:ascii="Arial" w:hAnsi="Arial" w:cs="Arial"/>
          <w:sz w:val="24"/>
          <w:szCs w:val="24"/>
        </w:rPr>
        <w:sectPr w:rsidR="005806C5" w:rsidRPr="005806C5" w:rsidSect="00885C16">
          <w:type w:val="continuous"/>
          <w:pgSz w:w="12240" w:h="15840" w:code="1"/>
          <w:pgMar w:top="360" w:right="360" w:bottom="288" w:left="720" w:header="720" w:footer="720" w:gutter="0"/>
          <w:cols w:space="720"/>
          <w:titlePg/>
        </w:sectPr>
      </w:pPr>
    </w:p>
    <w:bookmarkEnd w:id="15"/>
    <w:bookmarkEnd w:id="16"/>
    <w:p w:rsidR="005806C5" w:rsidRPr="00654893" w:rsidRDefault="005806C5" w:rsidP="005B5D1D">
      <w:pPr>
        <w:tabs>
          <w:tab w:val="left" w:pos="360"/>
          <w:tab w:val="left" w:pos="720"/>
        </w:tabs>
        <w:spacing w:after="0" w:line="240" w:lineRule="auto"/>
        <w:jc w:val="center"/>
        <w:outlineLvl w:val="0"/>
        <w:rPr>
          <w:rFonts w:ascii="Arial" w:hAnsi="Arial" w:cs="Arial"/>
          <w:b/>
          <w:sz w:val="24"/>
          <w:szCs w:val="24"/>
        </w:rPr>
      </w:pPr>
      <w:r w:rsidRPr="00654893">
        <w:rPr>
          <w:rFonts w:ascii="Arial" w:hAnsi="Arial" w:cs="Arial"/>
          <w:b/>
          <w:sz w:val="24"/>
          <w:szCs w:val="24"/>
        </w:rPr>
        <w:lastRenderedPageBreak/>
        <w:t xml:space="preserve">APPENDIX </w:t>
      </w:r>
      <w:r w:rsidR="00E1580B" w:rsidRPr="00654893">
        <w:rPr>
          <w:rFonts w:ascii="Arial" w:hAnsi="Arial" w:cs="Arial"/>
          <w:b/>
          <w:sz w:val="24"/>
          <w:szCs w:val="24"/>
        </w:rPr>
        <w:t>F</w:t>
      </w:r>
    </w:p>
    <w:p w:rsidR="00654893" w:rsidRPr="00654893" w:rsidRDefault="00654893" w:rsidP="00CF3D3C">
      <w:pPr>
        <w:tabs>
          <w:tab w:val="left" w:pos="360"/>
          <w:tab w:val="left" w:pos="720"/>
        </w:tabs>
        <w:spacing w:after="0" w:line="240" w:lineRule="auto"/>
        <w:jc w:val="center"/>
        <w:rPr>
          <w:rFonts w:ascii="Arial" w:hAnsi="Arial" w:cs="Arial"/>
          <w:b/>
          <w:sz w:val="24"/>
          <w:szCs w:val="24"/>
        </w:rPr>
      </w:pPr>
    </w:p>
    <w:p w:rsidR="005806C5" w:rsidRPr="00654893" w:rsidRDefault="005806C5" w:rsidP="005B5D1D">
      <w:pPr>
        <w:tabs>
          <w:tab w:val="left" w:pos="360"/>
          <w:tab w:val="left" w:pos="720"/>
        </w:tabs>
        <w:spacing w:after="0" w:line="240" w:lineRule="auto"/>
        <w:jc w:val="center"/>
        <w:outlineLvl w:val="0"/>
        <w:rPr>
          <w:rFonts w:ascii="Arial" w:hAnsi="Arial" w:cs="Arial"/>
          <w:b/>
          <w:sz w:val="24"/>
          <w:szCs w:val="24"/>
        </w:rPr>
      </w:pPr>
      <w:r w:rsidRPr="00654893">
        <w:rPr>
          <w:rFonts w:ascii="Arial" w:hAnsi="Arial" w:cs="Arial"/>
          <w:b/>
          <w:sz w:val="24"/>
          <w:szCs w:val="24"/>
        </w:rPr>
        <w:t>TACTICAL COMMUNICATION AND PROTECTIVE SYSTEMS</w:t>
      </w:r>
    </w:p>
    <w:p w:rsidR="005806C5" w:rsidRPr="005806C5" w:rsidRDefault="005806C5" w:rsidP="00CF3D3C">
      <w:pPr>
        <w:tabs>
          <w:tab w:val="left" w:pos="360"/>
          <w:tab w:val="left" w:pos="720"/>
        </w:tabs>
        <w:spacing w:after="0" w:line="240" w:lineRule="auto"/>
        <w:jc w:val="center"/>
        <w:rPr>
          <w:rFonts w:ascii="Arial" w:hAnsi="Arial" w:cs="Arial"/>
          <w:sz w:val="24"/>
          <w:szCs w:val="24"/>
        </w:rPr>
      </w:pPr>
    </w:p>
    <w:p w:rsidR="005806C5" w:rsidRPr="00CF3D3C" w:rsidRDefault="00E1580B" w:rsidP="005B5D1D">
      <w:pPr>
        <w:pStyle w:val="FirstSubpara"/>
        <w:keepNext w:val="0"/>
        <w:widowControl w:val="0"/>
        <w:tabs>
          <w:tab w:val="left" w:pos="360"/>
          <w:tab w:val="left" w:pos="720"/>
        </w:tabs>
        <w:spacing w:before="0"/>
        <w:outlineLvl w:val="0"/>
        <w:rPr>
          <w:rFonts w:ascii="Arial" w:hAnsi="Arial" w:cs="Arial"/>
          <w:b w:val="0"/>
          <w:szCs w:val="24"/>
        </w:rPr>
      </w:pPr>
      <w:r>
        <w:rPr>
          <w:rFonts w:ascii="Arial" w:hAnsi="Arial" w:cs="Arial"/>
          <w:b w:val="0"/>
          <w:bCs/>
          <w:szCs w:val="24"/>
        </w:rPr>
        <w:t>F</w:t>
      </w:r>
      <w:r w:rsidR="00CF3D3C" w:rsidRPr="00CF3D3C">
        <w:rPr>
          <w:rFonts w:ascii="Arial" w:hAnsi="Arial" w:cs="Arial"/>
          <w:b w:val="0"/>
          <w:bCs/>
          <w:szCs w:val="24"/>
        </w:rPr>
        <w:t xml:space="preserve">-1.  </w:t>
      </w:r>
      <w:r w:rsidR="005806C5" w:rsidRPr="00CF3D3C">
        <w:rPr>
          <w:rFonts w:ascii="Arial" w:hAnsi="Arial" w:cs="Arial"/>
          <w:b w:val="0"/>
          <w:bCs/>
          <w:szCs w:val="24"/>
        </w:rPr>
        <w:t xml:space="preserve">IN-THE-EAR </w:t>
      </w:r>
      <w:r w:rsidR="005806C5" w:rsidRPr="00CF3D3C">
        <w:rPr>
          <w:rFonts w:ascii="Arial" w:hAnsi="Arial" w:cs="Arial"/>
          <w:b w:val="0"/>
          <w:szCs w:val="24"/>
        </w:rPr>
        <w:t>TACTICAL COMMUNICATION AND PROTECTIVE SYSTEMS</w:t>
      </w:r>
    </w:p>
    <w:p w:rsidR="00DB04BB" w:rsidRDefault="00DB04BB"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p>
    <w:p w:rsidR="005806C5" w:rsidRPr="005806C5" w:rsidRDefault="00CF3D3C"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r>
        <w:rPr>
          <w:rFonts w:ascii="Arial" w:hAnsi="Arial" w:cs="Arial"/>
          <w:sz w:val="24"/>
          <w:szCs w:val="24"/>
        </w:rPr>
        <w:tab/>
        <w:t>a.</w:t>
      </w:r>
      <w:r w:rsidR="00DB04BB">
        <w:rPr>
          <w:rFonts w:ascii="Arial" w:hAnsi="Arial" w:cs="Arial"/>
          <w:sz w:val="24"/>
          <w:szCs w:val="24"/>
        </w:rPr>
        <w:t xml:space="preserve">  </w:t>
      </w:r>
      <w:r w:rsidR="005806C5" w:rsidRPr="005806C5">
        <w:rPr>
          <w:rFonts w:ascii="Arial" w:hAnsi="Arial" w:cs="Arial"/>
          <w:sz w:val="24"/>
          <w:szCs w:val="24"/>
        </w:rPr>
        <w:t xml:space="preserve">A variety of In-the-Ear Tactical Communications and Protective Systems (ITETCAPSs) are currently available.  All have the same components, which include a housing body, microphone, cables, in-the-ear inserts. </w:t>
      </w:r>
      <w:r w:rsidR="00DB04BB">
        <w:rPr>
          <w:rFonts w:ascii="Arial" w:hAnsi="Arial" w:cs="Arial"/>
          <w:sz w:val="24"/>
          <w:szCs w:val="24"/>
        </w:rPr>
        <w:t xml:space="preserve"> </w:t>
      </w:r>
      <w:r w:rsidR="005806C5" w:rsidRPr="005806C5">
        <w:rPr>
          <w:rFonts w:ascii="Arial" w:hAnsi="Arial" w:cs="Arial"/>
          <w:sz w:val="24"/>
          <w:szCs w:val="24"/>
        </w:rPr>
        <w:t xml:space="preserve">An example of an ITETCAPS is shown in Figure </w:t>
      </w:r>
      <w:r w:rsidR="00E1580B">
        <w:rPr>
          <w:rFonts w:ascii="Arial" w:hAnsi="Arial" w:cs="Arial"/>
          <w:sz w:val="24"/>
          <w:szCs w:val="24"/>
        </w:rPr>
        <w:t>F</w:t>
      </w:r>
      <w:r w:rsidR="005806C5" w:rsidRPr="005806C5">
        <w:rPr>
          <w:rFonts w:ascii="Arial" w:hAnsi="Arial" w:cs="Arial"/>
          <w:sz w:val="24"/>
          <w:szCs w:val="24"/>
        </w:rPr>
        <w:t>-1.</w:t>
      </w:r>
    </w:p>
    <w:p w:rsidR="005806C5" w:rsidRPr="005806C5" w:rsidRDefault="005806C5" w:rsidP="00CF3D3C">
      <w:pPr>
        <w:tabs>
          <w:tab w:val="left" w:pos="360"/>
          <w:tab w:val="left" w:pos="720"/>
        </w:tabs>
        <w:spacing w:after="0" w:line="240" w:lineRule="auto"/>
        <w:rPr>
          <w:rFonts w:ascii="Arial" w:hAnsi="Arial" w:cs="Arial"/>
          <w:sz w:val="24"/>
          <w:szCs w:val="24"/>
        </w:rPr>
      </w:pPr>
    </w:p>
    <w:p w:rsidR="005806C5" w:rsidRPr="005806C5" w:rsidRDefault="007C1099" w:rsidP="00CF3D3C">
      <w:pPr>
        <w:pStyle w:val="Para4-1"/>
        <w:tabs>
          <w:tab w:val="clear" w:pos="864"/>
          <w:tab w:val="clear" w:pos="1051"/>
          <w:tab w:val="clear" w:pos="1238"/>
          <w:tab w:val="left" w:pos="360"/>
          <w:tab w:val="left" w:pos="720"/>
        </w:tabs>
        <w:spacing w:before="0"/>
        <w:ind w:left="3510"/>
        <w:rPr>
          <w:rFonts w:ascii="Arial" w:hAnsi="Arial" w:cs="Arial"/>
          <w:sz w:val="24"/>
          <w:szCs w:val="24"/>
        </w:rPr>
      </w:pPr>
      <w:r>
        <w:rPr>
          <w:rFonts w:ascii="Arial" w:hAnsi="Arial" w:cs="Arial"/>
          <w:noProof/>
          <w:sz w:val="24"/>
          <w:szCs w:val="24"/>
        </w:rPr>
        <w:drawing>
          <wp:anchor distT="0" distB="0" distL="114300" distR="114300" simplePos="0" relativeHeight="251656192" behindDoc="0" locked="0" layoutInCell="1" allowOverlap="1">
            <wp:simplePos x="0" y="0"/>
            <wp:positionH relativeFrom="column">
              <wp:posOffset>622935</wp:posOffset>
            </wp:positionH>
            <wp:positionV relativeFrom="paragraph">
              <wp:posOffset>83185</wp:posOffset>
            </wp:positionV>
            <wp:extent cx="1369695" cy="1714500"/>
            <wp:effectExtent l="19050" t="0" r="1905"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369695" cy="1714500"/>
                    </a:xfrm>
                    <a:prstGeom prst="rect">
                      <a:avLst/>
                    </a:prstGeom>
                    <a:noFill/>
                    <a:ln w="9525">
                      <a:noFill/>
                      <a:miter lim="800000"/>
                      <a:headEnd/>
                      <a:tailEnd/>
                    </a:ln>
                  </pic:spPr>
                </pic:pic>
              </a:graphicData>
            </a:graphic>
          </wp:anchor>
        </w:drawing>
      </w:r>
      <w:r>
        <w:rPr>
          <w:rFonts w:ascii="Arial" w:hAnsi="Arial" w:cs="Arial"/>
          <w:noProof/>
          <w:sz w:val="24"/>
          <w:szCs w:val="24"/>
        </w:rPr>
        <w:drawing>
          <wp:inline distT="0" distB="0" distL="0" distR="0">
            <wp:extent cx="2294890" cy="1837690"/>
            <wp:effectExtent l="19050" t="0" r="0" b="0"/>
            <wp:docPr id="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2294890" cy="1837690"/>
                    </a:xfrm>
                    <a:prstGeom prst="rect">
                      <a:avLst/>
                    </a:prstGeom>
                    <a:noFill/>
                    <a:ln w="9525">
                      <a:noFill/>
                      <a:miter lim="800000"/>
                      <a:headEnd/>
                      <a:tailEnd/>
                    </a:ln>
                  </pic:spPr>
                </pic:pic>
              </a:graphicData>
            </a:graphic>
          </wp:inline>
        </w:drawing>
      </w:r>
      <w:r w:rsidR="005806C5" w:rsidRPr="005806C5">
        <w:rPr>
          <w:rFonts w:ascii="Arial" w:hAnsi="Arial" w:cs="Arial"/>
          <w:sz w:val="24"/>
          <w:szCs w:val="24"/>
        </w:rPr>
        <w:tab/>
      </w:r>
    </w:p>
    <w:p w:rsidR="005806C5" w:rsidRPr="005806C5" w:rsidRDefault="00800594" w:rsidP="00CF3D3C">
      <w:pPr>
        <w:tabs>
          <w:tab w:val="left" w:pos="360"/>
          <w:tab w:val="left" w:pos="720"/>
        </w:tabs>
        <w:spacing w:after="0" w:line="240" w:lineRule="auto"/>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028" type="#_x0000_t202" style="position:absolute;margin-left:54pt;margin-top:189pt;width:89.35pt;height:40.4pt;z-index:251657216">
            <v:textbox style="mso-next-textbox:#_x0000_s1028;mso-fit-shape-to-text:t">
              <w:txbxContent>
                <w:p w:rsidR="00654893" w:rsidRDefault="00654893" w:rsidP="005806C5">
                  <w:pPr>
                    <w:autoSpaceDE w:val="0"/>
                    <w:autoSpaceDN w:val="0"/>
                    <w:adjustRightInd w:val="0"/>
                    <w:jc w:val="center"/>
                    <w:rPr>
                      <w:b/>
                      <w:bCs/>
                      <w:color w:val="000000"/>
                      <w:sz w:val="32"/>
                      <w:szCs w:val="32"/>
                      <w:lang w:val="nb-NO"/>
                    </w:rPr>
                  </w:pPr>
                  <w:r>
                    <w:rPr>
                      <w:b/>
                      <w:bCs/>
                      <w:color w:val="000000"/>
                      <w:sz w:val="32"/>
                      <w:szCs w:val="32"/>
                      <w:lang w:val="nb-NO"/>
                    </w:rPr>
                    <w:t>Dual</w:t>
                  </w:r>
                </w:p>
              </w:txbxContent>
            </v:textbox>
          </v:shape>
        </w:pict>
      </w:r>
      <w:r>
        <w:rPr>
          <w:rFonts w:ascii="Arial" w:hAnsi="Arial" w:cs="Arial"/>
          <w:noProof/>
          <w:sz w:val="24"/>
          <w:szCs w:val="24"/>
        </w:rPr>
        <w:pict>
          <v:shape id="_x0000_s1029" type="#_x0000_t202" style="position:absolute;margin-left:306pt;margin-top:198pt;width:89.35pt;height:40.4pt;z-index:251658240">
            <v:textbox style="mso-next-textbox:#_x0000_s1029;mso-fit-shape-to-text:t">
              <w:txbxContent>
                <w:p w:rsidR="00654893" w:rsidRDefault="00654893" w:rsidP="005806C5">
                  <w:pPr>
                    <w:autoSpaceDE w:val="0"/>
                    <w:autoSpaceDN w:val="0"/>
                    <w:adjustRightInd w:val="0"/>
                    <w:jc w:val="center"/>
                    <w:rPr>
                      <w:b/>
                      <w:bCs/>
                      <w:color w:val="000000"/>
                      <w:sz w:val="32"/>
                      <w:szCs w:val="32"/>
                      <w:lang w:val="nb-NO"/>
                    </w:rPr>
                  </w:pPr>
                  <w:r>
                    <w:rPr>
                      <w:b/>
                      <w:bCs/>
                      <w:color w:val="000000"/>
                      <w:sz w:val="32"/>
                      <w:szCs w:val="32"/>
                      <w:lang w:val="nb-NO"/>
                    </w:rPr>
                    <w:t>Single</w:t>
                  </w:r>
                </w:p>
              </w:txbxContent>
            </v:textbox>
          </v:shape>
        </w:pict>
      </w:r>
      <w:r w:rsidR="007C1099">
        <w:rPr>
          <w:rFonts w:ascii="Arial" w:hAnsi="Arial" w:cs="Arial"/>
          <w:noProof/>
          <w:sz w:val="24"/>
          <w:szCs w:val="24"/>
        </w:rPr>
        <w:drawing>
          <wp:inline distT="0" distB="0" distL="0" distR="0">
            <wp:extent cx="5417185" cy="314833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t="6561"/>
                    <a:stretch>
                      <a:fillRect/>
                    </a:stretch>
                  </pic:blipFill>
                  <pic:spPr bwMode="auto">
                    <a:xfrm>
                      <a:off x="0" y="0"/>
                      <a:ext cx="5417185" cy="3148330"/>
                    </a:xfrm>
                    <a:prstGeom prst="rect">
                      <a:avLst/>
                    </a:prstGeom>
                    <a:noFill/>
                    <a:ln w="9525">
                      <a:noFill/>
                      <a:miter lim="800000"/>
                      <a:headEnd/>
                      <a:tailEnd/>
                    </a:ln>
                  </pic:spPr>
                </pic:pic>
              </a:graphicData>
            </a:graphic>
          </wp:inline>
        </w:drawing>
      </w:r>
    </w:p>
    <w:p w:rsidR="005806C5" w:rsidRPr="005806C5" w:rsidRDefault="005806C5" w:rsidP="00CF3D3C">
      <w:pPr>
        <w:tabs>
          <w:tab w:val="left" w:pos="360"/>
          <w:tab w:val="left" w:pos="720"/>
        </w:tabs>
        <w:spacing w:after="0" w:line="240" w:lineRule="auto"/>
        <w:rPr>
          <w:rFonts w:ascii="Arial" w:hAnsi="Arial" w:cs="Arial"/>
          <w:sz w:val="24"/>
          <w:szCs w:val="24"/>
        </w:rPr>
      </w:pPr>
    </w:p>
    <w:p w:rsidR="005806C5" w:rsidRPr="005806C5" w:rsidRDefault="005806C5" w:rsidP="005B5D1D">
      <w:pPr>
        <w:pStyle w:val="GraphicCaption"/>
        <w:tabs>
          <w:tab w:val="left" w:pos="360"/>
          <w:tab w:val="left" w:pos="720"/>
        </w:tabs>
        <w:spacing w:before="0" w:after="0"/>
        <w:outlineLvl w:val="0"/>
        <w:rPr>
          <w:rFonts w:ascii="Arial" w:hAnsi="Arial" w:cs="Arial"/>
          <w:sz w:val="24"/>
          <w:szCs w:val="24"/>
        </w:rPr>
      </w:pPr>
      <w:r w:rsidRPr="005806C5">
        <w:rPr>
          <w:rFonts w:ascii="Arial" w:hAnsi="Arial" w:cs="Arial"/>
          <w:sz w:val="24"/>
          <w:szCs w:val="24"/>
        </w:rPr>
        <w:t xml:space="preserve">Figure </w:t>
      </w:r>
      <w:r w:rsidR="00E1580B">
        <w:rPr>
          <w:rFonts w:ascii="Arial" w:hAnsi="Arial" w:cs="Arial"/>
          <w:sz w:val="24"/>
          <w:szCs w:val="24"/>
        </w:rPr>
        <w:t>F</w:t>
      </w:r>
      <w:r w:rsidRPr="005806C5">
        <w:rPr>
          <w:rFonts w:ascii="Arial" w:hAnsi="Arial" w:cs="Arial"/>
          <w:sz w:val="24"/>
          <w:szCs w:val="24"/>
        </w:rPr>
        <w:t>-1.  In-the-Ear Tactical Communication and Protective Systems</w:t>
      </w:r>
    </w:p>
    <w:p w:rsidR="005806C5" w:rsidRDefault="00CF3D3C"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r>
        <w:rPr>
          <w:rFonts w:ascii="Arial" w:hAnsi="Arial" w:cs="Arial"/>
          <w:sz w:val="24"/>
          <w:szCs w:val="24"/>
        </w:rPr>
        <w:lastRenderedPageBreak/>
        <w:tab/>
        <w:t>b.</w:t>
      </w:r>
      <w:r w:rsidR="00217663">
        <w:rPr>
          <w:rFonts w:ascii="Arial" w:hAnsi="Arial" w:cs="Arial"/>
          <w:sz w:val="24"/>
          <w:szCs w:val="24"/>
        </w:rPr>
        <w:t xml:space="preserve">  </w:t>
      </w:r>
      <w:r w:rsidR="005806C5" w:rsidRPr="005806C5">
        <w:rPr>
          <w:rFonts w:ascii="Arial" w:hAnsi="Arial" w:cs="Arial"/>
          <w:sz w:val="24"/>
          <w:szCs w:val="24"/>
        </w:rPr>
        <w:t>Donning/doffing.  See manufacturer specific instructions.</w:t>
      </w:r>
    </w:p>
    <w:p w:rsidR="00654893" w:rsidRPr="005806C5" w:rsidRDefault="00654893"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p>
    <w:p w:rsidR="00DB04BB" w:rsidRDefault="00CF3D3C"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r>
        <w:rPr>
          <w:rFonts w:ascii="Arial" w:hAnsi="Arial" w:cs="Arial"/>
          <w:sz w:val="24"/>
          <w:szCs w:val="24"/>
        </w:rPr>
        <w:tab/>
        <w:t>c</w:t>
      </w:r>
      <w:r w:rsidR="00DB04BB">
        <w:rPr>
          <w:rFonts w:ascii="Arial" w:hAnsi="Arial" w:cs="Arial"/>
          <w:sz w:val="24"/>
          <w:szCs w:val="24"/>
        </w:rPr>
        <w:t xml:space="preserve">.  </w:t>
      </w:r>
      <w:r w:rsidR="005806C5" w:rsidRPr="005806C5">
        <w:rPr>
          <w:rFonts w:ascii="Arial" w:hAnsi="Arial" w:cs="Arial"/>
          <w:sz w:val="24"/>
          <w:szCs w:val="24"/>
        </w:rPr>
        <w:t>Controls</w:t>
      </w:r>
      <w:r w:rsidR="00DB04BB">
        <w:rPr>
          <w:rFonts w:ascii="Arial" w:hAnsi="Arial" w:cs="Arial"/>
          <w:sz w:val="24"/>
          <w:szCs w:val="24"/>
        </w:rPr>
        <w:t xml:space="preserve">.  </w:t>
      </w:r>
      <w:r w:rsidR="005806C5" w:rsidRPr="005806C5">
        <w:rPr>
          <w:rFonts w:ascii="Arial" w:hAnsi="Arial" w:cs="Arial"/>
          <w:sz w:val="24"/>
          <w:szCs w:val="24"/>
        </w:rPr>
        <w:t xml:space="preserve">For device specific controls, refer to manufacturer’s information.  </w:t>
      </w:r>
    </w:p>
    <w:p w:rsidR="00DB04BB" w:rsidRDefault="00DB04BB"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p>
    <w:p w:rsidR="005806C5" w:rsidRPr="005806C5" w:rsidRDefault="00DB04BB"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u w:val="single"/>
        </w:rPr>
      </w:pPr>
      <w:r>
        <w:rPr>
          <w:rFonts w:ascii="Arial" w:hAnsi="Arial" w:cs="Arial"/>
          <w:sz w:val="24"/>
          <w:szCs w:val="24"/>
        </w:rPr>
        <w:tab/>
      </w:r>
      <w:r w:rsidR="00654893">
        <w:rPr>
          <w:rFonts w:ascii="Arial" w:hAnsi="Arial" w:cs="Arial"/>
          <w:sz w:val="24"/>
          <w:szCs w:val="24"/>
        </w:rPr>
        <w:tab/>
      </w:r>
      <w:r w:rsidR="00CF3D3C">
        <w:rPr>
          <w:rFonts w:ascii="Arial" w:hAnsi="Arial" w:cs="Arial"/>
          <w:sz w:val="24"/>
          <w:szCs w:val="24"/>
        </w:rPr>
        <w:t>(1)</w:t>
      </w:r>
      <w:r>
        <w:rPr>
          <w:rFonts w:ascii="Arial" w:hAnsi="Arial" w:cs="Arial"/>
          <w:sz w:val="24"/>
          <w:szCs w:val="24"/>
        </w:rPr>
        <w:t xml:space="preserve">  </w:t>
      </w:r>
      <w:r w:rsidR="005806C5" w:rsidRPr="005806C5">
        <w:rPr>
          <w:rFonts w:ascii="Arial" w:hAnsi="Arial" w:cs="Arial"/>
          <w:sz w:val="24"/>
          <w:szCs w:val="24"/>
        </w:rPr>
        <w:t xml:space="preserve">An example of common controls and brief description of controls is included below. </w:t>
      </w:r>
    </w:p>
    <w:p w:rsidR="005806C5" w:rsidRPr="005806C5" w:rsidRDefault="007C1099" w:rsidP="00CF3D3C">
      <w:pPr>
        <w:pStyle w:val="Bullet1-1"/>
        <w:numPr>
          <w:ilvl w:val="0"/>
          <w:numId w:val="0"/>
        </w:numPr>
        <w:tabs>
          <w:tab w:val="left" w:pos="360"/>
          <w:tab w:val="left" w:pos="720"/>
        </w:tabs>
        <w:spacing w:before="0"/>
        <w:ind w:right="360"/>
        <w:jc w:val="center"/>
        <w:rPr>
          <w:rFonts w:ascii="Arial" w:hAnsi="Arial" w:cs="Arial"/>
          <w:sz w:val="24"/>
          <w:szCs w:val="24"/>
          <w:u w:val="single"/>
        </w:rPr>
      </w:pPr>
      <w:r>
        <w:rPr>
          <w:rFonts w:ascii="Arial" w:hAnsi="Arial" w:cs="Arial"/>
          <w:noProof/>
          <w:sz w:val="24"/>
          <w:szCs w:val="24"/>
        </w:rPr>
        <w:drawing>
          <wp:inline distT="0" distB="0" distL="0" distR="0">
            <wp:extent cx="2622550" cy="2820670"/>
            <wp:effectExtent l="19050" t="0" r="6350" b="0"/>
            <wp:docPr id="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l="26228" t="16000" r="51915" b="20000"/>
                    <a:stretch>
                      <a:fillRect/>
                    </a:stretch>
                  </pic:blipFill>
                  <pic:spPr bwMode="auto">
                    <a:xfrm>
                      <a:off x="0" y="0"/>
                      <a:ext cx="2622550" cy="2820670"/>
                    </a:xfrm>
                    <a:prstGeom prst="rect">
                      <a:avLst/>
                    </a:prstGeom>
                    <a:noFill/>
                    <a:ln w="9525">
                      <a:noFill/>
                      <a:miter lim="800000"/>
                      <a:headEnd/>
                      <a:tailEnd/>
                    </a:ln>
                  </pic:spPr>
                </pic:pic>
              </a:graphicData>
            </a:graphic>
          </wp:inline>
        </w:drawing>
      </w:r>
    </w:p>
    <w:p w:rsidR="005806C5" w:rsidRDefault="005806C5" w:rsidP="005B5D1D">
      <w:pPr>
        <w:pStyle w:val="GraphicCaption"/>
        <w:tabs>
          <w:tab w:val="left" w:pos="360"/>
          <w:tab w:val="left" w:pos="720"/>
        </w:tabs>
        <w:spacing w:before="0" w:after="0"/>
        <w:outlineLvl w:val="0"/>
        <w:rPr>
          <w:rFonts w:ascii="Arial" w:hAnsi="Arial" w:cs="Arial"/>
          <w:sz w:val="24"/>
          <w:szCs w:val="24"/>
        </w:rPr>
      </w:pPr>
      <w:r w:rsidRPr="005806C5">
        <w:rPr>
          <w:rFonts w:ascii="Arial" w:hAnsi="Arial" w:cs="Arial"/>
          <w:sz w:val="24"/>
          <w:szCs w:val="24"/>
        </w:rPr>
        <w:t xml:space="preserve">Figure </w:t>
      </w:r>
      <w:r w:rsidR="00E1580B">
        <w:rPr>
          <w:rFonts w:ascii="Arial" w:hAnsi="Arial" w:cs="Arial"/>
          <w:sz w:val="24"/>
          <w:szCs w:val="24"/>
        </w:rPr>
        <w:t>F</w:t>
      </w:r>
      <w:r w:rsidRPr="005806C5">
        <w:rPr>
          <w:rFonts w:ascii="Arial" w:hAnsi="Arial" w:cs="Arial"/>
          <w:sz w:val="24"/>
          <w:szCs w:val="24"/>
        </w:rPr>
        <w:t>-2.  Common Controls</w:t>
      </w:r>
    </w:p>
    <w:p w:rsidR="00DB04BB" w:rsidRPr="005806C5" w:rsidRDefault="00DB04BB" w:rsidP="00CF3D3C">
      <w:pPr>
        <w:pStyle w:val="GraphicCaption"/>
        <w:tabs>
          <w:tab w:val="left" w:pos="360"/>
          <w:tab w:val="left" w:pos="720"/>
        </w:tabs>
        <w:spacing w:before="0" w:after="0"/>
        <w:rPr>
          <w:rFonts w:ascii="Arial" w:hAnsi="Arial" w:cs="Arial"/>
          <w:sz w:val="24"/>
          <w:szCs w:val="24"/>
        </w:rPr>
      </w:pPr>
    </w:p>
    <w:p w:rsidR="005806C5" w:rsidRPr="005806C5" w:rsidRDefault="00DB04BB" w:rsidP="00CF3D3C">
      <w:pPr>
        <w:pStyle w:val="Bullet1-1"/>
        <w:numPr>
          <w:ilvl w:val="0"/>
          <w:numId w:val="0"/>
        </w:numPr>
        <w:tabs>
          <w:tab w:val="left" w:pos="360"/>
          <w:tab w:val="left" w:pos="720"/>
        </w:tabs>
        <w:spacing w:before="0"/>
        <w:ind w:right="360"/>
        <w:jc w:val="left"/>
        <w:rPr>
          <w:rFonts w:ascii="Arial" w:hAnsi="Arial" w:cs="Arial"/>
          <w:sz w:val="24"/>
          <w:szCs w:val="24"/>
        </w:rPr>
      </w:pPr>
      <w:r>
        <w:rPr>
          <w:rFonts w:ascii="Arial" w:hAnsi="Arial" w:cs="Arial"/>
          <w:sz w:val="24"/>
          <w:szCs w:val="24"/>
        </w:rPr>
        <w:tab/>
      </w:r>
      <w:r w:rsidR="00654893">
        <w:rPr>
          <w:rFonts w:ascii="Arial" w:hAnsi="Arial" w:cs="Arial"/>
          <w:sz w:val="24"/>
          <w:szCs w:val="24"/>
        </w:rPr>
        <w:tab/>
      </w:r>
      <w:r w:rsidR="00CF3D3C">
        <w:rPr>
          <w:rFonts w:ascii="Arial" w:hAnsi="Arial" w:cs="Arial"/>
          <w:sz w:val="24"/>
          <w:szCs w:val="24"/>
        </w:rPr>
        <w:t>(2)</w:t>
      </w:r>
      <w:r>
        <w:rPr>
          <w:rFonts w:ascii="Arial" w:hAnsi="Arial" w:cs="Arial"/>
          <w:sz w:val="24"/>
          <w:szCs w:val="24"/>
        </w:rPr>
        <w:t xml:space="preserve">  </w:t>
      </w:r>
      <w:r w:rsidR="005806C5" w:rsidRPr="005806C5">
        <w:rPr>
          <w:rFonts w:ascii="Arial" w:hAnsi="Arial" w:cs="Arial"/>
          <w:sz w:val="24"/>
          <w:szCs w:val="24"/>
        </w:rPr>
        <w:t xml:space="preserve">All devices contain a volume control similar to the graphics below. </w:t>
      </w:r>
      <w:r>
        <w:rPr>
          <w:rFonts w:ascii="Arial" w:hAnsi="Arial" w:cs="Arial"/>
          <w:sz w:val="24"/>
          <w:szCs w:val="24"/>
        </w:rPr>
        <w:t xml:space="preserve"> </w:t>
      </w:r>
      <w:r w:rsidR="005806C5" w:rsidRPr="005806C5">
        <w:rPr>
          <w:rFonts w:ascii="Arial" w:hAnsi="Arial" w:cs="Arial"/>
          <w:sz w:val="24"/>
          <w:szCs w:val="24"/>
        </w:rPr>
        <w:t>The manufacturers recommend using the lowest volume setting for the radio since an increase could cause distortion and hazardous noise levels.</w:t>
      </w:r>
    </w:p>
    <w:p w:rsidR="005806C5" w:rsidRPr="005806C5" w:rsidRDefault="005806C5" w:rsidP="00CF3D3C">
      <w:pPr>
        <w:pStyle w:val="Bullet1-1"/>
        <w:numPr>
          <w:ilvl w:val="0"/>
          <w:numId w:val="0"/>
        </w:numPr>
        <w:tabs>
          <w:tab w:val="left" w:pos="360"/>
          <w:tab w:val="left" w:pos="720"/>
        </w:tabs>
        <w:spacing w:before="0"/>
        <w:ind w:firstLine="331"/>
        <w:rPr>
          <w:rFonts w:ascii="Arial" w:hAnsi="Arial" w:cs="Arial"/>
          <w:sz w:val="24"/>
          <w:szCs w:val="24"/>
        </w:rPr>
      </w:pPr>
    </w:p>
    <w:p w:rsidR="005806C5" w:rsidRPr="005806C5" w:rsidRDefault="007C1099" w:rsidP="00CF3D3C">
      <w:pPr>
        <w:tabs>
          <w:tab w:val="left" w:pos="360"/>
          <w:tab w:val="left" w:pos="720"/>
        </w:tabs>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716280" cy="880110"/>
            <wp:effectExtent l="19050" t="0" r="7620" b="0"/>
            <wp:docPr id="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srcRect/>
                    <a:stretch>
                      <a:fillRect/>
                    </a:stretch>
                  </pic:blipFill>
                  <pic:spPr bwMode="auto">
                    <a:xfrm>
                      <a:off x="0" y="0"/>
                      <a:ext cx="716280" cy="880110"/>
                    </a:xfrm>
                    <a:prstGeom prst="rect">
                      <a:avLst/>
                    </a:prstGeom>
                    <a:noFill/>
                    <a:ln w="9525">
                      <a:noFill/>
                      <a:miter lim="800000"/>
                      <a:headEnd/>
                      <a:tailEnd/>
                    </a:ln>
                  </pic:spPr>
                </pic:pic>
              </a:graphicData>
            </a:graphic>
          </wp:inline>
        </w:drawing>
      </w:r>
    </w:p>
    <w:p w:rsidR="005806C5" w:rsidRPr="005806C5" w:rsidRDefault="005806C5" w:rsidP="005B5D1D">
      <w:pPr>
        <w:pStyle w:val="GraphicCaption"/>
        <w:tabs>
          <w:tab w:val="left" w:pos="360"/>
          <w:tab w:val="left" w:pos="720"/>
        </w:tabs>
        <w:spacing w:before="0" w:after="0"/>
        <w:outlineLvl w:val="0"/>
        <w:rPr>
          <w:rFonts w:ascii="Arial" w:hAnsi="Arial" w:cs="Arial"/>
          <w:sz w:val="24"/>
          <w:szCs w:val="24"/>
        </w:rPr>
      </w:pPr>
      <w:r w:rsidRPr="005806C5">
        <w:rPr>
          <w:rFonts w:ascii="Arial" w:hAnsi="Arial" w:cs="Arial"/>
          <w:sz w:val="24"/>
          <w:szCs w:val="24"/>
        </w:rPr>
        <w:t xml:space="preserve">Figure </w:t>
      </w:r>
      <w:r w:rsidR="00E1580B">
        <w:rPr>
          <w:rFonts w:ascii="Arial" w:hAnsi="Arial" w:cs="Arial"/>
          <w:sz w:val="24"/>
          <w:szCs w:val="24"/>
        </w:rPr>
        <w:t>F</w:t>
      </w:r>
      <w:r w:rsidRPr="005806C5">
        <w:rPr>
          <w:rFonts w:ascii="Arial" w:hAnsi="Arial" w:cs="Arial"/>
          <w:sz w:val="24"/>
          <w:szCs w:val="24"/>
        </w:rPr>
        <w:t>-3.  Volume Control</w:t>
      </w:r>
    </w:p>
    <w:p w:rsidR="005806C5" w:rsidRPr="005806C5" w:rsidRDefault="005806C5" w:rsidP="00CF3D3C">
      <w:pPr>
        <w:tabs>
          <w:tab w:val="left" w:pos="360"/>
          <w:tab w:val="left" w:pos="720"/>
        </w:tabs>
        <w:spacing w:after="0" w:line="240" w:lineRule="auto"/>
        <w:jc w:val="center"/>
        <w:rPr>
          <w:rFonts w:ascii="Arial" w:hAnsi="Arial" w:cs="Arial"/>
          <w:sz w:val="24"/>
          <w:szCs w:val="24"/>
        </w:rPr>
      </w:pPr>
    </w:p>
    <w:p w:rsidR="005806C5" w:rsidRPr="005806C5" w:rsidRDefault="00DB04BB" w:rsidP="00CF3D3C">
      <w:pPr>
        <w:pStyle w:val="Bullet1-1"/>
        <w:numPr>
          <w:ilvl w:val="0"/>
          <w:numId w:val="0"/>
        </w:numPr>
        <w:tabs>
          <w:tab w:val="left" w:pos="360"/>
          <w:tab w:val="left" w:pos="720"/>
        </w:tabs>
        <w:spacing w:before="0"/>
        <w:ind w:right="360"/>
        <w:jc w:val="left"/>
        <w:rPr>
          <w:rFonts w:ascii="Arial" w:hAnsi="Arial" w:cs="Arial"/>
          <w:sz w:val="24"/>
          <w:szCs w:val="24"/>
        </w:rPr>
      </w:pPr>
      <w:r>
        <w:rPr>
          <w:rFonts w:ascii="Arial" w:hAnsi="Arial" w:cs="Arial"/>
          <w:sz w:val="24"/>
          <w:szCs w:val="24"/>
        </w:rPr>
        <w:tab/>
      </w:r>
      <w:r w:rsidR="00654893">
        <w:rPr>
          <w:rFonts w:ascii="Arial" w:hAnsi="Arial" w:cs="Arial"/>
          <w:sz w:val="24"/>
          <w:szCs w:val="24"/>
        </w:rPr>
        <w:tab/>
      </w:r>
      <w:r w:rsidR="00CF3D3C">
        <w:rPr>
          <w:rFonts w:ascii="Arial" w:hAnsi="Arial" w:cs="Arial"/>
          <w:sz w:val="24"/>
          <w:szCs w:val="24"/>
        </w:rPr>
        <w:t>(3)</w:t>
      </w:r>
      <w:r>
        <w:rPr>
          <w:rFonts w:ascii="Arial" w:hAnsi="Arial" w:cs="Arial"/>
          <w:sz w:val="24"/>
          <w:szCs w:val="24"/>
        </w:rPr>
        <w:t xml:space="preserve">  </w:t>
      </w:r>
      <w:r w:rsidR="005806C5" w:rsidRPr="005806C5">
        <w:rPr>
          <w:rFonts w:ascii="Arial" w:hAnsi="Arial" w:cs="Arial"/>
          <w:sz w:val="24"/>
          <w:szCs w:val="24"/>
        </w:rPr>
        <w:t>The push-to-talk (PTT) feature transmits the user’s voice over the intercom or radio.</w:t>
      </w:r>
      <w:r>
        <w:rPr>
          <w:rFonts w:ascii="Arial" w:hAnsi="Arial" w:cs="Arial"/>
          <w:sz w:val="24"/>
          <w:szCs w:val="24"/>
        </w:rPr>
        <w:t xml:space="preserve"> </w:t>
      </w:r>
      <w:r w:rsidR="005806C5" w:rsidRPr="005806C5">
        <w:rPr>
          <w:rFonts w:ascii="Arial" w:hAnsi="Arial" w:cs="Arial"/>
          <w:sz w:val="24"/>
          <w:szCs w:val="24"/>
        </w:rPr>
        <w:t xml:space="preserve"> This mode will continuously transmit in this mode as long as this mode is selected. </w:t>
      </w:r>
    </w:p>
    <w:p w:rsidR="005806C5" w:rsidRDefault="005806C5" w:rsidP="00CF3D3C">
      <w:pPr>
        <w:pStyle w:val="Bullet1-1"/>
        <w:numPr>
          <w:ilvl w:val="0"/>
          <w:numId w:val="0"/>
        </w:numPr>
        <w:tabs>
          <w:tab w:val="left" w:pos="360"/>
          <w:tab w:val="left" w:pos="720"/>
        </w:tabs>
        <w:spacing w:before="0"/>
        <w:rPr>
          <w:rFonts w:ascii="Arial" w:hAnsi="Arial" w:cs="Arial"/>
          <w:sz w:val="24"/>
          <w:szCs w:val="24"/>
        </w:rPr>
      </w:pPr>
    </w:p>
    <w:p w:rsidR="00654893" w:rsidRPr="005806C5" w:rsidRDefault="00654893" w:rsidP="00CF3D3C">
      <w:pPr>
        <w:pStyle w:val="Bullet1-1"/>
        <w:numPr>
          <w:ilvl w:val="0"/>
          <w:numId w:val="0"/>
        </w:numPr>
        <w:tabs>
          <w:tab w:val="left" w:pos="360"/>
          <w:tab w:val="left" w:pos="720"/>
        </w:tabs>
        <w:spacing w:before="0"/>
        <w:rPr>
          <w:rFonts w:ascii="Arial" w:hAnsi="Arial" w:cs="Arial"/>
          <w:sz w:val="24"/>
          <w:szCs w:val="24"/>
        </w:rPr>
      </w:pPr>
    </w:p>
    <w:p w:rsidR="005806C5" w:rsidRPr="005806C5" w:rsidRDefault="007C1099" w:rsidP="00CF3D3C">
      <w:pPr>
        <w:tabs>
          <w:tab w:val="left" w:pos="360"/>
          <w:tab w:val="left" w:pos="720"/>
        </w:tabs>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741680" cy="466090"/>
            <wp:effectExtent l="19050" t="0" r="1270" b="0"/>
            <wp:docPr id="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srcRect l="12631" r="5263" b="5769"/>
                    <a:stretch>
                      <a:fillRect/>
                    </a:stretch>
                  </pic:blipFill>
                  <pic:spPr bwMode="auto">
                    <a:xfrm>
                      <a:off x="0" y="0"/>
                      <a:ext cx="741680" cy="466090"/>
                    </a:xfrm>
                    <a:prstGeom prst="rect">
                      <a:avLst/>
                    </a:prstGeom>
                    <a:noFill/>
                    <a:ln w="9525">
                      <a:noFill/>
                      <a:miter lim="800000"/>
                      <a:headEnd/>
                      <a:tailEnd/>
                    </a:ln>
                  </pic:spPr>
                </pic:pic>
              </a:graphicData>
            </a:graphic>
          </wp:inline>
        </w:drawing>
      </w:r>
    </w:p>
    <w:p w:rsidR="005806C5" w:rsidRPr="005806C5" w:rsidRDefault="005806C5" w:rsidP="00CF3D3C">
      <w:pPr>
        <w:tabs>
          <w:tab w:val="left" w:pos="360"/>
          <w:tab w:val="left" w:pos="720"/>
        </w:tabs>
        <w:spacing w:after="0" w:line="240" w:lineRule="auto"/>
        <w:jc w:val="center"/>
        <w:rPr>
          <w:rFonts w:ascii="Arial" w:hAnsi="Arial" w:cs="Arial"/>
          <w:sz w:val="24"/>
          <w:szCs w:val="24"/>
          <w:u w:val="single"/>
        </w:rPr>
      </w:pPr>
    </w:p>
    <w:p w:rsidR="005806C5" w:rsidRPr="005806C5" w:rsidRDefault="005806C5" w:rsidP="005B5D1D">
      <w:pPr>
        <w:pStyle w:val="GraphicCaption"/>
        <w:tabs>
          <w:tab w:val="left" w:pos="360"/>
          <w:tab w:val="left" w:pos="720"/>
        </w:tabs>
        <w:spacing w:before="0" w:after="0"/>
        <w:outlineLvl w:val="0"/>
        <w:rPr>
          <w:rFonts w:ascii="Arial" w:hAnsi="Arial" w:cs="Arial"/>
          <w:sz w:val="24"/>
          <w:szCs w:val="24"/>
        </w:rPr>
      </w:pPr>
      <w:r w:rsidRPr="005806C5">
        <w:rPr>
          <w:rFonts w:ascii="Arial" w:hAnsi="Arial" w:cs="Arial"/>
          <w:sz w:val="24"/>
          <w:szCs w:val="24"/>
        </w:rPr>
        <w:t xml:space="preserve">Figure </w:t>
      </w:r>
      <w:r w:rsidR="00E1580B">
        <w:rPr>
          <w:rFonts w:ascii="Arial" w:hAnsi="Arial" w:cs="Arial"/>
          <w:sz w:val="24"/>
          <w:szCs w:val="24"/>
        </w:rPr>
        <w:t>F</w:t>
      </w:r>
      <w:r w:rsidRPr="005806C5">
        <w:rPr>
          <w:rFonts w:ascii="Arial" w:hAnsi="Arial" w:cs="Arial"/>
          <w:sz w:val="24"/>
          <w:szCs w:val="24"/>
        </w:rPr>
        <w:t>-4.  Push-to-Talk Mode</w:t>
      </w:r>
    </w:p>
    <w:p w:rsidR="005806C5" w:rsidRPr="005806C5" w:rsidRDefault="005806C5" w:rsidP="00CF3D3C">
      <w:pPr>
        <w:tabs>
          <w:tab w:val="left" w:pos="360"/>
          <w:tab w:val="left" w:pos="720"/>
        </w:tabs>
        <w:spacing w:after="0" w:line="240" w:lineRule="auto"/>
        <w:jc w:val="center"/>
        <w:rPr>
          <w:rFonts w:ascii="Arial" w:hAnsi="Arial" w:cs="Arial"/>
          <w:sz w:val="24"/>
          <w:szCs w:val="24"/>
        </w:rPr>
      </w:pPr>
    </w:p>
    <w:p w:rsidR="005806C5" w:rsidRPr="005806C5" w:rsidRDefault="00DB04BB" w:rsidP="00CF3D3C">
      <w:pPr>
        <w:pStyle w:val="Bullet1-1"/>
        <w:numPr>
          <w:ilvl w:val="0"/>
          <w:numId w:val="0"/>
        </w:numPr>
        <w:tabs>
          <w:tab w:val="left" w:pos="360"/>
          <w:tab w:val="left" w:pos="720"/>
        </w:tabs>
        <w:spacing w:before="0"/>
        <w:ind w:right="360"/>
        <w:jc w:val="left"/>
        <w:rPr>
          <w:rFonts w:ascii="Arial" w:hAnsi="Arial" w:cs="Arial"/>
          <w:sz w:val="24"/>
          <w:szCs w:val="24"/>
        </w:rPr>
      </w:pPr>
      <w:r>
        <w:rPr>
          <w:rFonts w:ascii="Arial" w:hAnsi="Arial" w:cs="Arial"/>
          <w:sz w:val="24"/>
          <w:szCs w:val="24"/>
        </w:rPr>
        <w:tab/>
      </w:r>
      <w:r w:rsidR="00654893">
        <w:rPr>
          <w:rFonts w:ascii="Arial" w:hAnsi="Arial" w:cs="Arial"/>
          <w:sz w:val="24"/>
          <w:szCs w:val="24"/>
        </w:rPr>
        <w:tab/>
      </w:r>
      <w:r w:rsidR="00CF3D3C">
        <w:rPr>
          <w:rFonts w:ascii="Arial" w:hAnsi="Arial" w:cs="Arial"/>
          <w:sz w:val="24"/>
          <w:szCs w:val="24"/>
        </w:rPr>
        <w:t>(4)</w:t>
      </w:r>
      <w:r>
        <w:rPr>
          <w:rFonts w:ascii="Arial" w:hAnsi="Arial" w:cs="Arial"/>
          <w:sz w:val="24"/>
          <w:szCs w:val="24"/>
        </w:rPr>
        <w:t xml:space="preserve">  </w:t>
      </w:r>
      <w:r w:rsidR="005806C5" w:rsidRPr="005806C5">
        <w:rPr>
          <w:rFonts w:ascii="Arial" w:hAnsi="Arial" w:cs="Arial"/>
          <w:sz w:val="24"/>
          <w:szCs w:val="24"/>
        </w:rPr>
        <w:t xml:space="preserve">The voice-activated microphone (VOX) mode will detect when the user talks and transmit the signal. </w:t>
      </w:r>
      <w:r>
        <w:rPr>
          <w:rFonts w:ascii="Arial" w:hAnsi="Arial" w:cs="Arial"/>
          <w:sz w:val="24"/>
          <w:szCs w:val="24"/>
        </w:rPr>
        <w:t xml:space="preserve"> </w:t>
      </w:r>
      <w:r w:rsidR="005806C5" w:rsidRPr="005806C5">
        <w:rPr>
          <w:rFonts w:ascii="Arial" w:hAnsi="Arial" w:cs="Arial"/>
          <w:sz w:val="24"/>
          <w:szCs w:val="24"/>
        </w:rPr>
        <w:t xml:space="preserve">This is a non-continuous alternative to the PTT mode. </w:t>
      </w:r>
      <w:r>
        <w:rPr>
          <w:rFonts w:ascii="Arial" w:hAnsi="Arial" w:cs="Arial"/>
          <w:sz w:val="24"/>
          <w:szCs w:val="24"/>
        </w:rPr>
        <w:t xml:space="preserve"> </w:t>
      </w:r>
      <w:r w:rsidR="005806C5" w:rsidRPr="005806C5">
        <w:rPr>
          <w:rFonts w:ascii="Arial" w:hAnsi="Arial" w:cs="Arial"/>
          <w:sz w:val="24"/>
          <w:szCs w:val="24"/>
        </w:rPr>
        <w:t xml:space="preserve">The manufacturers recommend that in quiet environments, the volume is set to the lowest level because surrounding sounds can trigger the VOX to transmit these sounds over the radio. </w:t>
      </w:r>
      <w:r>
        <w:rPr>
          <w:rFonts w:ascii="Arial" w:hAnsi="Arial" w:cs="Arial"/>
          <w:sz w:val="24"/>
          <w:szCs w:val="24"/>
        </w:rPr>
        <w:t xml:space="preserve"> </w:t>
      </w:r>
      <w:r w:rsidR="005806C5" w:rsidRPr="005806C5">
        <w:rPr>
          <w:rFonts w:ascii="Arial" w:hAnsi="Arial" w:cs="Arial"/>
          <w:sz w:val="24"/>
          <w:szCs w:val="24"/>
        </w:rPr>
        <w:t>The VOX mode will remain on for 1 sec after the user speaks.</w:t>
      </w:r>
      <w:r>
        <w:rPr>
          <w:rFonts w:ascii="Arial" w:hAnsi="Arial" w:cs="Arial"/>
          <w:sz w:val="24"/>
          <w:szCs w:val="24"/>
        </w:rPr>
        <w:t xml:space="preserve"> </w:t>
      </w:r>
      <w:r w:rsidR="005806C5" w:rsidRPr="005806C5">
        <w:rPr>
          <w:rFonts w:ascii="Arial" w:hAnsi="Arial" w:cs="Arial"/>
          <w:sz w:val="24"/>
          <w:szCs w:val="24"/>
        </w:rPr>
        <w:t xml:space="preserve"> If this results in interrupted conversation, use the PTT feature. The PTT button will override the VOX mode.</w:t>
      </w:r>
    </w:p>
    <w:p w:rsidR="00DB04BB" w:rsidRDefault="00DB04BB" w:rsidP="00CF3D3C">
      <w:pPr>
        <w:pStyle w:val="Bullet1-1"/>
        <w:numPr>
          <w:ilvl w:val="0"/>
          <w:numId w:val="0"/>
        </w:numPr>
        <w:tabs>
          <w:tab w:val="left" w:pos="360"/>
          <w:tab w:val="left" w:pos="720"/>
        </w:tabs>
        <w:spacing w:before="0"/>
        <w:ind w:right="360"/>
        <w:jc w:val="left"/>
        <w:rPr>
          <w:rFonts w:ascii="Arial" w:hAnsi="Arial" w:cs="Arial"/>
          <w:sz w:val="24"/>
          <w:szCs w:val="24"/>
        </w:rPr>
      </w:pPr>
    </w:p>
    <w:p w:rsidR="005806C5" w:rsidRPr="005806C5" w:rsidRDefault="00DB04BB" w:rsidP="00CF3D3C">
      <w:pPr>
        <w:pStyle w:val="Bullet1-1"/>
        <w:numPr>
          <w:ilvl w:val="0"/>
          <w:numId w:val="0"/>
        </w:numPr>
        <w:tabs>
          <w:tab w:val="left" w:pos="360"/>
          <w:tab w:val="left" w:pos="720"/>
        </w:tabs>
        <w:spacing w:before="0"/>
        <w:ind w:right="360"/>
        <w:jc w:val="left"/>
        <w:rPr>
          <w:rFonts w:ascii="Arial" w:hAnsi="Arial" w:cs="Arial"/>
          <w:sz w:val="24"/>
          <w:szCs w:val="24"/>
        </w:rPr>
      </w:pPr>
      <w:r>
        <w:rPr>
          <w:rFonts w:ascii="Arial" w:hAnsi="Arial" w:cs="Arial"/>
          <w:sz w:val="24"/>
          <w:szCs w:val="24"/>
        </w:rPr>
        <w:tab/>
      </w:r>
      <w:r w:rsidR="00654893">
        <w:rPr>
          <w:rFonts w:ascii="Arial" w:hAnsi="Arial" w:cs="Arial"/>
          <w:sz w:val="24"/>
          <w:szCs w:val="24"/>
        </w:rPr>
        <w:tab/>
      </w:r>
      <w:r w:rsidR="00CF3D3C">
        <w:rPr>
          <w:rFonts w:ascii="Arial" w:hAnsi="Arial" w:cs="Arial"/>
          <w:sz w:val="24"/>
          <w:szCs w:val="24"/>
        </w:rPr>
        <w:t>(5)</w:t>
      </w:r>
      <w:r>
        <w:rPr>
          <w:rFonts w:ascii="Arial" w:hAnsi="Arial" w:cs="Arial"/>
          <w:sz w:val="24"/>
          <w:szCs w:val="24"/>
        </w:rPr>
        <w:t xml:space="preserve">  </w:t>
      </w:r>
      <w:r w:rsidR="005806C5" w:rsidRPr="005806C5">
        <w:rPr>
          <w:rFonts w:ascii="Arial" w:hAnsi="Arial" w:cs="Arial"/>
          <w:sz w:val="24"/>
          <w:szCs w:val="24"/>
        </w:rPr>
        <w:t>Open microphone(O.Mic).</w:t>
      </w:r>
      <w:r>
        <w:rPr>
          <w:rFonts w:ascii="Arial" w:hAnsi="Arial" w:cs="Arial"/>
          <w:sz w:val="24"/>
          <w:szCs w:val="24"/>
        </w:rPr>
        <w:t xml:space="preserve"> </w:t>
      </w:r>
      <w:r w:rsidR="005806C5" w:rsidRPr="005806C5">
        <w:rPr>
          <w:rFonts w:ascii="Arial" w:hAnsi="Arial" w:cs="Arial"/>
          <w:sz w:val="24"/>
          <w:szCs w:val="24"/>
        </w:rPr>
        <w:t xml:space="preserve"> This</w:t>
      </w:r>
      <w:r>
        <w:rPr>
          <w:rFonts w:ascii="Arial" w:hAnsi="Arial" w:cs="Arial"/>
          <w:sz w:val="24"/>
          <w:szCs w:val="24"/>
        </w:rPr>
        <w:t xml:space="preserve"> </w:t>
      </w:r>
      <w:r w:rsidR="005806C5" w:rsidRPr="005806C5">
        <w:rPr>
          <w:rFonts w:ascii="Arial" w:hAnsi="Arial" w:cs="Arial"/>
          <w:sz w:val="24"/>
          <w:szCs w:val="24"/>
        </w:rPr>
        <w:t xml:space="preserve">mode is intended for use with an intercom, however, this mode will also transmit surrounding environmental sounds. </w:t>
      </w:r>
      <w:r>
        <w:rPr>
          <w:rFonts w:ascii="Arial" w:hAnsi="Arial" w:cs="Arial"/>
          <w:sz w:val="24"/>
          <w:szCs w:val="24"/>
        </w:rPr>
        <w:t xml:space="preserve"> </w:t>
      </w:r>
      <w:r w:rsidR="005806C5" w:rsidRPr="005806C5">
        <w:rPr>
          <w:rFonts w:ascii="Arial" w:hAnsi="Arial" w:cs="Arial"/>
          <w:sz w:val="24"/>
          <w:szCs w:val="24"/>
        </w:rPr>
        <w:t xml:space="preserve">To avoid transmission of environmental sounds over radio transmission, use the VOX mode. </w:t>
      </w:r>
      <w:r>
        <w:rPr>
          <w:rFonts w:ascii="Arial" w:hAnsi="Arial" w:cs="Arial"/>
          <w:sz w:val="24"/>
          <w:szCs w:val="24"/>
        </w:rPr>
        <w:t xml:space="preserve"> </w:t>
      </w:r>
      <w:r w:rsidR="005806C5" w:rsidRPr="005806C5">
        <w:rPr>
          <w:rFonts w:ascii="Arial" w:hAnsi="Arial" w:cs="Arial"/>
          <w:sz w:val="24"/>
          <w:szCs w:val="24"/>
        </w:rPr>
        <w:t xml:space="preserve">The O.Mic mode is not recommended for use with the radio since it will constantly transmit in this mode, which can result in damage to the radio. </w:t>
      </w:r>
      <w:r>
        <w:rPr>
          <w:rFonts w:ascii="Arial" w:hAnsi="Arial" w:cs="Arial"/>
          <w:sz w:val="24"/>
          <w:szCs w:val="24"/>
        </w:rPr>
        <w:t xml:space="preserve"> </w:t>
      </w:r>
      <w:r w:rsidR="005806C5" w:rsidRPr="005806C5">
        <w:rPr>
          <w:rFonts w:ascii="Arial" w:hAnsi="Arial" w:cs="Arial"/>
          <w:sz w:val="24"/>
          <w:szCs w:val="24"/>
        </w:rPr>
        <w:t>Constant transmission will also interfere with radios on the same channel.</w:t>
      </w:r>
    </w:p>
    <w:p w:rsidR="00DB04BB" w:rsidRDefault="00DB04BB"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p>
    <w:p w:rsidR="005806C5" w:rsidRPr="005806C5" w:rsidRDefault="00DB04BB"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r>
        <w:rPr>
          <w:rFonts w:ascii="Arial" w:hAnsi="Arial" w:cs="Arial"/>
          <w:sz w:val="24"/>
          <w:szCs w:val="24"/>
        </w:rPr>
        <w:tab/>
      </w:r>
      <w:r w:rsidR="00654893">
        <w:rPr>
          <w:rFonts w:ascii="Arial" w:hAnsi="Arial" w:cs="Arial"/>
          <w:sz w:val="24"/>
          <w:szCs w:val="24"/>
        </w:rPr>
        <w:tab/>
      </w:r>
      <w:r w:rsidR="00CF3D3C">
        <w:rPr>
          <w:rFonts w:ascii="Arial" w:hAnsi="Arial" w:cs="Arial"/>
          <w:sz w:val="24"/>
          <w:szCs w:val="24"/>
        </w:rPr>
        <w:t>(6)</w:t>
      </w:r>
      <w:r>
        <w:rPr>
          <w:rFonts w:ascii="Arial" w:hAnsi="Arial" w:cs="Arial"/>
          <w:sz w:val="24"/>
          <w:szCs w:val="24"/>
        </w:rPr>
        <w:t xml:space="preserve">  </w:t>
      </w:r>
      <w:r w:rsidR="005806C5" w:rsidRPr="005806C5">
        <w:rPr>
          <w:rFonts w:ascii="Arial" w:hAnsi="Arial" w:cs="Arial"/>
          <w:sz w:val="24"/>
          <w:szCs w:val="24"/>
        </w:rPr>
        <w:t>When connecting radios it is imperative that the user ensure that their radios are compatible with the selected ITETCAPS.  Refer to the manufacturer information for compatibility information.</w:t>
      </w:r>
    </w:p>
    <w:p w:rsidR="00DB04BB" w:rsidRDefault="00DB04BB"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p>
    <w:p w:rsidR="005806C5" w:rsidRPr="005806C5" w:rsidRDefault="00DB04BB"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r>
        <w:rPr>
          <w:rFonts w:ascii="Arial" w:hAnsi="Arial" w:cs="Arial"/>
          <w:sz w:val="24"/>
          <w:szCs w:val="24"/>
        </w:rPr>
        <w:tab/>
      </w:r>
      <w:r w:rsidR="00654893">
        <w:rPr>
          <w:rFonts w:ascii="Arial" w:hAnsi="Arial" w:cs="Arial"/>
          <w:sz w:val="24"/>
          <w:szCs w:val="24"/>
        </w:rPr>
        <w:tab/>
      </w:r>
      <w:r w:rsidR="00CF3D3C">
        <w:rPr>
          <w:rFonts w:ascii="Arial" w:hAnsi="Arial" w:cs="Arial"/>
          <w:sz w:val="24"/>
          <w:szCs w:val="24"/>
        </w:rPr>
        <w:t>(7)</w:t>
      </w:r>
      <w:r>
        <w:rPr>
          <w:rFonts w:ascii="Arial" w:hAnsi="Arial" w:cs="Arial"/>
          <w:sz w:val="24"/>
          <w:szCs w:val="24"/>
        </w:rPr>
        <w:t xml:space="preserve">  </w:t>
      </w:r>
      <w:r w:rsidR="005806C5" w:rsidRPr="005806C5">
        <w:rPr>
          <w:rFonts w:ascii="Arial" w:hAnsi="Arial" w:cs="Arial"/>
          <w:sz w:val="24"/>
          <w:szCs w:val="24"/>
        </w:rPr>
        <w:t xml:space="preserve">All devices utilize a leak test to ensure a proper ear canal seal is obtained.  Active Noise Control cannot be utilized without a proper ear canal seal. </w:t>
      </w:r>
    </w:p>
    <w:p w:rsidR="00DB04BB" w:rsidRDefault="00DB04BB" w:rsidP="00CF3D3C">
      <w:pPr>
        <w:pStyle w:val="FirstSubpara"/>
        <w:keepNext w:val="0"/>
        <w:widowControl w:val="0"/>
        <w:tabs>
          <w:tab w:val="left" w:pos="360"/>
          <w:tab w:val="left" w:pos="720"/>
        </w:tabs>
        <w:spacing w:before="0"/>
        <w:ind w:right="360"/>
        <w:rPr>
          <w:rFonts w:ascii="Arial" w:hAnsi="Arial" w:cs="Arial"/>
          <w:bCs/>
          <w:szCs w:val="24"/>
        </w:rPr>
      </w:pPr>
    </w:p>
    <w:p w:rsidR="005806C5" w:rsidRPr="00CF3D3C" w:rsidRDefault="00E1580B" w:rsidP="005B5D1D">
      <w:pPr>
        <w:pStyle w:val="FirstSubpara"/>
        <w:keepNext w:val="0"/>
        <w:widowControl w:val="0"/>
        <w:tabs>
          <w:tab w:val="left" w:pos="360"/>
          <w:tab w:val="left" w:pos="720"/>
        </w:tabs>
        <w:spacing w:before="0"/>
        <w:ind w:right="360"/>
        <w:outlineLvl w:val="0"/>
        <w:rPr>
          <w:rFonts w:ascii="Arial" w:hAnsi="Arial" w:cs="Arial"/>
          <w:b w:val="0"/>
          <w:szCs w:val="24"/>
        </w:rPr>
      </w:pPr>
      <w:r>
        <w:rPr>
          <w:rFonts w:ascii="Arial" w:hAnsi="Arial" w:cs="Arial"/>
          <w:b w:val="0"/>
          <w:bCs/>
          <w:szCs w:val="24"/>
        </w:rPr>
        <w:t>F</w:t>
      </w:r>
      <w:r w:rsidR="00CF3D3C" w:rsidRPr="00CF3D3C">
        <w:rPr>
          <w:rFonts w:ascii="Arial" w:hAnsi="Arial" w:cs="Arial"/>
          <w:b w:val="0"/>
          <w:bCs/>
          <w:szCs w:val="24"/>
        </w:rPr>
        <w:t xml:space="preserve">-2.  </w:t>
      </w:r>
      <w:r w:rsidR="00CF3D3C" w:rsidRPr="00CF3D3C">
        <w:rPr>
          <w:rFonts w:ascii="Arial" w:hAnsi="Arial" w:cs="Arial"/>
          <w:b w:val="0"/>
          <w:bCs/>
          <w:smallCaps w:val="0"/>
          <w:szCs w:val="24"/>
        </w:rPr>
        <w:t xml:space="preserve">Over-The-Ear </w:t>
      </w:r>
      <w:r w:rsidR="00CF3D3C" w:rsidRPr="00CF3D3C">
        <w:rPr>
          <w:rFonts w:ascii="Arial" w:hAnsi="Arial" w:cs="Arial"/>
          <w:b w:val="0"/>
          <w:smallCaps w:val="0"/>
          <w:szCs w:val="24"/>
        </w:rPr>
        <w:t>Tactical Communication and Protective Systems (Otetcaps)</w:t>
      </w:r>
    </w:p>
    <w:p w:rsidR="00DB04BB" w:rsidRPr="005806C5" w:rsidRDefault="00DB04BB" w:rsidP="00CF3D3C">
      <w:pPr>
        <w:pStyle w:val="FirstSubpara"/>
        <w:keepNext w:val="0"/>
        <w:widowControl w:val="0"/>
        <w:tabs>
          <w:tab w:val="left" w:pos="360"/>
          <w:tab w:val="left" w:pos="720"/>
        </w:tabs>
        <w:spacing w:before="0"/>
        <w:ind w:right="360"/>
        <w:rPr>
          <w:rFonts w:ascii="Arial" w:hAnsi="Arial" w:cs="Arial"/>
          <w:szCs w:val="24"/>
        </w:rPr>
      </w:pPr>
    </w:p>
    <w:p w:rsidR="00217663" w:rsidRDefault="00CF3D3C" w:rsidP="00CF3D3C">
      <w:pPr>
        <w:pStyle w:val="FirstSubpara"/>
        <w:keepNext w:val="0"/>
        <w:widowControl w:val="0"/>
        <w:tabs>
          <w:tab w:val="left" w:pos="360"/>
          <w:tab w:val="left" w:pos="720"/>
        </w:tabs>
        <w:spacing w:before="0"/>
        <w:ind w:right="360"/>
        <w:rPr>
          <w:rFonts w:ascii="Arial" w:hAnsi="Arial" w:cs="Arial"/>
          <w:b w:val="0"/>
          <w:smallCaps w:val="0"/>
          <w:szCs w:val="24"/>
        </w:rPr>
        <w:sectPr w:rsidR="00217663" w:rsidSect="00FB7BC9">
          <w:footerReference w:type="even" r:id="rId21"/>
          <w:footerReference w:type="default" r:id="rId22"/>
          <w:headerReference w:type="first" r:id="rId23"/>
          <w:footerReference w:type="first" r:id="rId24"/>
          <w:pgSz w:w="12240" w:h="15840" w:code="1"/>
          <w:pgMar w:top="1440" w:right="1440" w:bottom="1440" w:left="1440" w:header="1440" w:footer="1440" w:gutter="0"/>
          <w:pgNumType w:start="2"/>
          <w:cols w:space="720"/>
          <w:titlePg/>
          <w:docGrid w:linePitch="360"/>
        </w:sectPr>
      </w:pPr>
      <w:r>
        <w:rPr>
          <w:rFonts w:ascii="Arial" w:hAnsi="Arial" w:cs="Arial"/>
          <w:b w:val="0"/>
          <w:szCs w:val="24"/>
        </w:rPr>
        <w:tab/>
      </w:r>
      <w:r>
        <w:rPr>
          <w:rFonts w:ascii="Arial" w:hAnsi="Arial" w:cs="Arial"/>
          <w:b w:val="0"/>
          <w:smallCaps w:val="0"/>
          <w:szCs w:val="24"/>
        </w:rPr>
        <w:t>a.</w:t>
      </w:r>
      <w:r w:rsidR="00DB04BB">
        <w:rPr>
          <w:rFonts w:ascii="Arial" w:hAnsi="Arial" w:cs="Arial"/>
          <w:b w:val="0"/>
          <w:szCs w:val="24"/>
        </w:rPr>
        <w:t xml:space="preserve">  </w:t>
      </w:r>
      <w:r w:rsidRPr="00DB04BB">
        <w:rPr>
          <w:rFonts w:ascii="Arial" w:hAnsi="Arial" w:cs="Arial"/>
          <w:b w:val="0"/>
          <w:smallCaps w:val="0"/>
          <w:szCs w:val="24"/>
        </w:rPr>
        <w:t>Peltor Comtac Ach Headset</w:t>
      </w:r>
      <w:r w:rsidR="00DB04BB" w:rsidRPr="00DB04BB">
        <w:rPr>
          <w:rFonts w:ascii="Arial" w:hAnsi="Arial" w:cs="Arial"/>
          <w:b w:val="0"/>
          <w:szCs w:val="24"/>
        </w:rPr>
        <w:t>.</w:t>
      </w:r>
      <w:r w:rsidR="00DB04BB" w:rsidRPr="00DB04BB">
        <w:rPr>
          <w:rFonts w:ascii="Arial" w:hAnsi="Arial" w:cs="Arial"/>
          <w:b w:val="0"/>
          <w:smallCaps w:val="0"/>
          <w:szCs w:val="24"/>
        </w:rPr>
        <w:t xml:space="preserve">  </w:t>
      </w:r>
      <w:r w:rsidR="005806C5" w:rsidRPr="00DB04BB">
        <w:rPr>
          <w:rFonts w:ascii="Arial" w:hAnsi="Arial" w:cs="Arial"/>
          <w:b w:val="0"/>
          <w:smallCaps w:val="0"/>
          <w:szCs w:val="24"/>
        </w:rPr>
        <w:t xml:space="preserve">The COMTAC A-C-H is a circumaural headset designed to fit under the Army combat helmet (ACH). </w:t>
      </w:r>
      <w:r w:rsidR="00DB04BB">
        <w:rPr>
          <w:rFonts w:ascii="Arial" w:hAnsi="Arial" w:cs="Arial"/>
          <w:b w:val="0"/>
          <w:smallCaps w:val="0"/>
          <w:szCs w:val="24"/>
        </w:rPr>
        <w:t xml:space="preserve"> </w:t>
      </w:r>
      <w:r w:rsidR="005806C5" w:rsidRPr="00DB04BB">
        <w:rPr>
          <w:rFonts w:ascii="Arial" w:hAnsi="Arial" w:cs="Arial"/>
          <w:b w:val="0"/>
          <w:smallCaps w:val="0"/>
          <w:szCs w:val="24"/>
        </w:rPr>
        <w:t>The headset allows for talk-through communication and can connect to up to 2 radios or one radio and an intercom.</w:t>
      </w:r>
      <w:r w:rsidR="00DB04BB">
        <w:rPr>
          <w:rFonts w:ascii="Arial" w:hAnsi="Arial" w:cs="Arial"/>
          <w:b w:val="0"/>
          <w:smallCaps w:val="0"/>
          <w:szCs w:val="24"/>
        </w:rPr>
        <w:t xml:space="preserve"> </w:t>
      </w:r>
      <w:r w:rsidR="005806C5" w:rsidRPr="00DB04BB">
        <w:rPr>
          <w:rFonts w:ascii="Arial" w:hAnsi="Arial" w:cs="Arial"/>
          <w:b w:val="0"/>
          <w:smallCaps w:val="0"/>
          <w:szCs w:val="24"/>
        </w:rPr>
        <w:t xml:space="preserve"> This device can be ordered in a 1, 2 or no channel configuration.</w:t>
      </w:r>
      <w:r w:rsidR="00DB04BB">
        <w:rPr>
          <w:rFonts w:ascii="Arial" w:hAnsi="Arial" w:cs="Arial"/>
          <w:b w:val="0"/>
          <w:smallCaps w:val="0"/>
          <w:szCs w:val="24"/>
        </w:rPr>
        <w:t xml:space="preserve"> </w:t>
      </w:r>
      <w:r w:rsidR="005806C5" w:rsidRPr="00DB04BB">
        <w:rPr>
          <w:rFonts w:ascii="Arial" w:hAnsi="Arial" w:cs="Arial"/>
          <w:b w:val="0"/>
          <w:smallCaps w:val="0"/>
          <w:szCs w:val="24"/>
        </w:rPr>
        <w:t xml:space="preserve"> The microphones are spatially separated microphones, which preserves some auditory localization cues.</w:t>
      </w:r>
      <w:r w:rsidR="00DB04BB">
        <w:rPr>
          <w:rFonts w:ascii="Arial" w:hAnsi="Arial" w:cs="Arial"/>
          <w:b w:val="0"/>
          <w:smallCaps w:val="0"/>
          <w:szCs w:val="24"/>
        </w:rPr>
        <w:t xml:space="preserve"> </w:t>
      </w:r>
      <w:r w:rsidR="005806C5" w:rsidRPr="00DB04BB">
        <w:rPr>
          <w:rFonts w:ascii="Arial" w:hAnsi="Arial" w:cs="Arial"/>
          <w:b w:val="0"/>
          <w:smallCaps w:val="0"/>
          <w:szCs w:val="24"/>
        </w:rPr>
        <w:t xml:space="preserve"> The headset provides both passive and active methods for reducing noise. </w:t>
      </w:r>
      <w:r w:rsidR="00DB04BB">
        <w:rPr>
          <w:rFonts w:ascii="Arial" w:hAnsi="Arial" w:cs="Arial"/>
          <w:b w:val="0"/>
          <w:smallCaps w:val="0"/>
          <w:szCs w:val="24"/>
        </w:rPr>
        <w:t xml:space="preserve"> </w:t>
      </w:r>
      <w:r w:rsidR="005806C5" w:rsidRPr="00DB04BB">
        <w:rPr>
          <w:rFonts w:ascii="Arial" w:hAnsi="Arial" w:cs="Arial"/>
          <w:b w:val="0"/>
          <w:smallCaps w:val="0"/>
          <w:szCs w:val="24"/>
        </w:rPr>
        <w:t xml:space="preserve">The system is also equipped with a boom microphone that can be mounted on either ear and a PTT box, optional hard-wired remote PTT and a tactical keypad.  System offers COMTAC MICH Kits which are field-proven substitutes to the existing MICH system.  Throat microphones are also an optional feature. </w:t>
      </w:r>
    </w:p>
    <w:p w:rsidR="005806C5" w:rsidRPr="00DB04BB" w:rsidRDefault="007C1099" w:rsidP="00CF3D3C">
      <w:pPr>
        <w:pStyle w:val="FirstSubpara"/>
        <w:keepNext w:val="0"/>
        <w:widowControl w:val="0"/>
        <w:tabs>
          <w:tab w:val="left" w:pos="360"/>
          <w:tab w:val="left" w:pos="720"/>
        </w:tabs>
        <w:spacing w:before="0"/>
        <w:ind w:right="360"/>
        <w:jc w:val="center"/>
        <w:rPr>
          <w:rFonts w:ascii="Arial" w:hAnsi="Arial" w:cs="Arial"/>
          <w:b w:val="0"/>
          <w:szCs w:val="24"/>
        </w:rPr>
      </w:pPr>
      <w:r>
        <w:rPr>
          <w:rFonts w:ascii="Arial" w:hAnsi="Arial" w:cs="Arial"/>
          <w:b w:val="0"/>
          <w:smallCaps w:val="0"/>
          <w:noProof/>
          <w:color w:val="080000"/>
          <w:szCs w:val="24"/>
        </w:rPr>
        <w:lastRenderedPageBreak/>
        <w:drawing>
          <wp:inline distT="0" distB="0" distL="0" distR="0">
            <wp:extent cx="2777490" cy="2605405"/>
            <wp:effectExtent l="19050" t="0" r="3810" b="0"/>
            <wp:docPr id="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2777490" cy="2605405"/>
                    </a:xfrm>
                    <a:prstGeom prst="rect">
                      <a:avLst/>
                    </a:prstGeom>
                    <a:noFill/>
                    <a:ln w="9525">
                      <a:noFill/>
                      <a:miter lim="800000"/>
                      <a:headEnd/>
                      <a:tailEnd/>
                    </a:ln>
                  </pic:spPr>
                </pic:pic>
              </a:graphicData>
            </a:graphic>
          </wp:inline>
        </w:drawing>
      </w:r>
      <w:r>
        <w:rPr>
          <w:rFonts w:ascii="Arial" w:hAnsi="Arial" w:cs="Arial"/>
          <w:b w:val="0"/>
          <w:smallCaps w:val="0"/>
          <w:noProof/>
          <w:szCs w:val="24"/>
        </w:rPr>
        <w:drawing>
          <wp:inline distT="0" distB="0" distL="0" distR="0">
            <wp:extent cx="3010535" cy="1794510"/>
            <wp:effectExtent l="19050" t="0" r="0" b="0"/>
            <wp:docPr id="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srcRect/>
                    <a:stretch>
                      <a:fillRect/>
                    </a:stretch>
                  </pic:blipFill>
                  <pic:spPr bwMode="auto">
                    <a:xfrm>
                      <a:off x="0" y="0"/>
                      <a:ext cx="3010535" cy="1794510"/>
                    </a:xfrm>
                    <a:prstGeom prst="rect">
                      <a:avLst/>
                    </a:prstGeom>
                    <a:noFill/>
                    <a:ln w="9525">
                      <a:noFill/>
                      <a:miter lim="800000"/>
                      <a:headEnd/>
                      <a:tailEnd/>
                    </a:ln>
                  </pic:spPr>
                </pic:pic>
              </a:graphicData>
            </a:graphic>
          </wp:inline>
        </w:drawing>
      </w:r>
    </w:p>
    <w:p w:rsidR="005806C5" w:rsidRPr="005806C5" w:rsidRDefault="007C1099" w:rsidP="00CF3D3C">
      <w:pPr>
        <w:pStyle w:val="GraphicCaption"/>
        <w:tabs>
          <w:tab w:val="left" w:pos="360"/>
          <w:tab w:val="left" w:pos="720"/>
        </w:tabs>
        <w:spacing w:before="0" w:after="0"/>
        <w:rPr>
          <w:rFonts w:ascii="Arial" w:hAnsi="Arial" w:cs="Arial"/>
          <w:sz w:val="24"/>
          <w:szCs w:val="24"/>
        </w:rPr>
      </w:pPr>
      <w:r>
        <w:rPr>
          <w:rFonts w:ascii="Arial" w:hAnsi="Arial" w:cs="Arial"/>
          <w:noProof/>
          <w:color w:val="080000"/>
          <w:sz w:val="24"/>
          <w:szCs w:val="24"/>
        </w:rPr>
        <w:drawing>
          <wp:inline distT="0" distB="0" distL="0" distR="0">
            <wp:extent cx="2113280" cy="1958340"/>
            <wp:effectExtent l="19050" t="0" r="1270" b="0"/>
            <wp:docPr id="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srcRect/>
                    <a:stretch>
                      <a:fillRect/>
                    </a:stretch>
                  </pic:blipFill>
                  <pic:spPr bwMode="auto">
                    <a:xfrm>
                      <a:off x="0" y="0"/>
                      <a:ext cx="2113280" cy="1958340"/>
                    </a:xfrm>
                    <a:prstGeom prst="rect">
                      <a:avLst/>
                    </a:prstGeom>
                    <a:noFill/>
                    <a:ln w="9525">
                      <a:noFill/>
                      <a:miter lim="800000"/>
                      <a:headEnd/>
                      <a:tailEnd/>
                    </a:ln>
                  </pic:spPr>
                </pic:pic>
              </a:graphicData>
            </a:graphic>
          </wp:inline>
        </w:drawing>
      </w:r>
    </w:p>
    <w:p w:rsidR="005806C5" w:rsidRPr="005806C5" w:rsidRDefault="005806C5" w:rsidP="005B5D1D">
      <w:pPr>
        <w:pStyle w:val="GraphicCaption"/>
        <w:tabs>
          <w:tab w:val="left" w:pos="360"/>
          <w:tab w:val="left" w:pos="720"/>
        </w:tabs>
        <w:spacing w:before="0" w:after="0"/>
        <w:outlineLvl w:val="0"/>
        <w:rPr>
          <w:rFonts w:ascii="Arial" w:hAnsi="Arial" w:cs="Arial"/>
          <w:sz w:val="24"/>
          <w:szCs w:val="24"/>
        </w:rPr>
      </w:pPr>
      <w:r w:rsidRPr="005806C5">
        <w:rPr>
          <w:rFonts w:ascii="Arial" w:hAnsi="Arial" w:cs="Arial"/>
          <w:sz w:val="24"/>
          <w:szCs w:val="24"/>
        </w:rPr>
        <w:t xml:space="preserve">Figure </w:t>
      </w:r>
      <w:r w:rsidR="00E1580B">
        <w:rPr>
          <w:rFonts w:ascii="Arial" w:hAnsi="Arial" w:cs="Arial"/>
          <w:sz w:val="24"/>
          <w:szCs w:val="24"/>
        </w:rPr>
        <w:t>F</w:t>
      </w:r>
      <w:r w:rsidRPr="005806C5">
        <w:rPr>
          <w:rFonts w:ascii="Arial" w:hAnsi="Arial" w:cs="Arial"/>
          <w:sz w:val="24"/>
          <w:szCs w:val="24"/>
        </w:rPr>
        <w:t>-5.  Peltor COMTAC II Headset</w:t>
      </w:r>
    </w:p>
    <w:p w:rsidR="00217663" w:rsidRDefault="00217663"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p>
    <w:p w:rsidR="005806C5" w:rsidRPr="005806C5" w:rsidRDefault="004C455A"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r>
        <w:rPr>
          <w:rFonts w:ascii="Arial" w:hAnsi="Arial" w:cs="Arial"/>
          <w:sz w:val="24"/>
          <w:szCs w:val="24"/>
        </w:rPr>
        <w:tab/>
        <w:t>b</w:t>
      </w:r>
      <w:r w:rsidR="00217663">
        <w:rPr>
          <w:rFonts w:ascii="Arial" w:hAnsi="Arial" w:cs="Arial"/>
          <w:sz w:val="24"/>
          <w:szCs w:val="24"/>
        </w:rPr>
        <w:t xml:space="preserve">.  </w:t>
      </w:r>
      <w:r w:rsidR="005806C5" w:rsidRPr="005806C5">
        <w:rPr>
          <w:rFonts w:ascii="Arial" w:hAnsi="Arial" w:cs="Arial"/>
          <w:sz w:val="24"/>
          <w:szCs w:val="24"/>
        </w:rPr>
        <w:t>Donning/doffing.</w:t>
      </w:r>
      <w:r w:rsidR="00217663">
        <w:rPr>
          <w:rFonts w:ascii="Arial" w:hAnsi="Arial" w:cs="Arial"/>
          <w:sz w:val="24"/>
          <w:szCs w:val="24"/>
        </w:rPr>
        <w:t xml:space="preserve">  </w:t>
      </w:r>
      <w:r w:rsidR="005806C5" w:rsidRPr="005806C5">
        <w:rPr>
          <w:rFonts w:ascii="Arial" w:hAnsi="Arial" w:cs="Arial"/>
          <w:sz w:val="24"/>
          <w:szCs w:val="24"/>
        </w:rPr>
        <w:t>Pull up on headband while grasping the ear cups.</w:t>
      </w:r>
    </w:p>
    <w:p w:rsidR="005806C5" w:rsidRPr="005806C5" w:rsidRDefault="005806C5"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r w:rsidRPr="005806C5">
        <w:rPr>
          <w:rFonts w:ascii="Arial" w:hAnsi="Arial" w:cs="Arial"/>
          <w:sz w:val="24"/>
          <w:szCs w:val="24"/>
        </w:rPr>
        <w:lastRenderedPageBreak/>
        <w:t>Place the device over the head and adjust the height of the cups while holding the headband in place and moving the ear cup.  Ensure that the ear cup microphones are facing forward.</w:t>
      </w:r>
    </w:p>
    <w:p w:rsidR="005806C5" w:rsidRDefault="005806C5"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r w:rsidRPr="005806C5">
        <w:rPr>
          <w:rFonts w:ascii="Arial" w:hAnsi="Arial" w:cs="Arial"/>
          <w:sz w:val="24"/>
          <w:szCs w:val="24"/>
        </w:rPr>
        <w:t>To remove the device, remove the headset, press the cups together and collapse the ear cups into the headband.</w:t>
      </w:r>
    </w:p>
    <w:p w:rsidR="00217663" w:rsidRPr="005806C5" w:rsidRDefault="00217663" w:rsidP="00CF3D3C">
      <w:pPr>
        <w:pStyle w:val="Para4-1"/>
        <w:tabs>
          <w:tab w:val="clear" w:pos="864"/>
          <w:tab w:val="clear" w:pos="1051"/>
          <w:tab w:val="clear" w:pos="1238"/>
          <w:tab w:val="left" w:pos="360"/>
          <w:tab w:val="left" w:pos="720"/>
        </w:tabs>
        <w:spacing w:before="0"/>
        <w:ind w:left="0" w:right="360"/>
        <w:jc w:val="left"/>
        <w:rPr>
          <w:rFonts w:ascii="Arial" w:hAnsi="Arial" w:cs="Arial"/>
          <w:sz w:val="24"/>
          <w:szCs w:val="24"/>
        </w:rPr>
      </w:pPr>
    </w:p>
    <w:p w:rsidR="00217663" w:rsidRDefault="00E1580B" w:rsidP="004C455A">
      <w:pPr>
        <w:pStyle w:val="SecondSubpara"/>
        <w:keepNext w:val="0"/>
        <w:widowControl w:val="0"/>
        <w:tabs>
          <w:tab w:val="left" w:pos="360"/>
          <w:tab w:val="left" w:pos="720"/>
        </w:tabs>
        <w:spacing w:before="0"/>
        <w:ind w:right="360"/>
        <w:rPr>
          <w:rFonts w:ascii="Arial" w:hAnsi="Arial" w:cs="Arial"/>
          <w:b w:val="0"/>
          <w:sz w:val="24"/>
          <w:szCs w:val="24"/>
        </w:rPr>
        <w:sectPr w:rsidR="00217663" w:rsidSect="00217663">
          <w:footerReference w:type="default" r:id="rId28"/>
          <w:footerReference w:type="first" r:id="rId29"/>
          <w:type w:val="continuous"/>
          <w:pgSz w:w="12240" w:h="15840" w:code="1"/>
          <w:pgMar w:top="1440" w:right="1440" w:bottom="1440" w:left="1440" w:header="1440" w:footer="1440" w:gutter="0"/>
          <w:pgNumType w:start="2"/>
          <w:cols w:space="720"/>
          <w:titlePg/>
          <w:docGrid w:linePitch="360"/>
        </w:sectPr>
      </w:pPr>
      <w:r>
        <w:rPr>
          <w:rFonts w:ascii="Arial" w:hAnsi="Arial" w:cs="Arial"/>
          <w:b w:val="0"/>
          <w:sz w:val="24"/>
          <w:szCs w:val="24"/>
        </w:rPr>
        <w:t>F</w:t>
      </w:r>
      <w:r w:rsidR="004C455A" w:rsidRPr="004C455A">
        <w:rPr>
          <w:rFonts w:ascii="Arial" w:hAnsi="Arial" w:cs="Arial"/>
          <w:b w:val="0"/>
          <w:sz w:val="24"/>
          <w:szCs w:val="24"/>
        </w:rPr>
        <w:t xml:space="preserve">-3.  Triport Tactical Headset </w:t>
      </w:r>
      <w:r w:rsidR="004C455A">
        <w:rPr>
          <w:rFonts w:ascii="Arial" w:hAnsi="Arial" w:cs="Arial"/>
          <w:b w:val="0"/>
          <w:sz w:val="24"/>
          <w:szCs w:val="24"/>
        </w:rPr>
        <w:t xml:space="preserve">or Infantry Tactical Headset.  </w:t>
      </w:r>
      <w:r w:rsidR="005806C5" w:rsidRPr="005806C5">
        <w:rPr>
          <w:rFonts w:ascii="Arial" w:hAnsi="Arial" w:cs="Arial"/>
          <w:b w:val="0"/>
          <w:sz w:val="24"/>
          <w:szCs w:val="24"/>
        </w:rPr>
        <w:t xml:space="preserve">The Triport tactical headset (TTH)/infantry tactical headset (ITH) was designed for infantry passengers in combat vehicles, which is compatible for use with the ACH.  The TTH allows for talk-through communications and the TTH was designed for infantry passengers in combat vehicles, which is compatible for use with the ACH.  The TTH allows for talk-through communications and push-to-talk capabilities with an intercom and/or radios. </w:t>
      </w:r>
      <w:r w:rsidR="00217663">
        <w:rPr>
          <w:rFonts w:ascii="Arial" w:hAnsi="Arial" w:cs="Arial"/>
          <w:b w:val="0"/>
          <w:sz w:val="24"/>
          <w:szCs w:val="24"/>
        </w:rPr>
        <w:t xml:space="preserve"> </w:t>
      </w:r>
      <w:r w:rsidR="005806C5" w:rsidRPr="005806C5">
        <w:rPr>
          <w:rFonts w:ascii="Arial" w:hAnsi="Arial" w:cs="Arial"/>
          <w:b w:val="0"/>
          <w:sz w:val="24"/>
          <w:szCs w:val="24"/>
        </w:rPr>
        <w:t>The talk-through microphones are spatially separated, which preserves some localization cues.</w:t>
      </w:r>
      <w:r w:rsidR="00217663">
        <w:rPr>
          <w:rFonts w:ascii="Arial" w:hAnsi="Arial" w:cs="Arial"/>
          <w:b w:val="0"/>
          <w:sz w:val="24"/>
          <w:szCs w:val="24"/>
        </w:rPr>
        <w:t xml:space="preserve"> </w:t>
      </w:r>
      <w:r w:rsidR="005806C5" w:rsidRPr="005806C5">
        <w:rPr>
          <w:rFonts w:ascii="Arial" w:hAnsi="Arial" w:cs="Arial"/>
          <w:b w:val="0"/>
          <w:sz w:val="24"/>
          <w:szCs w:val="24"/>
        </w:rPr>
        <w:t xml:space="preserve"> TTH uses a headset that is anchored by hook and loop straps that fit over the helmet and around the back of the neck. </w:t>
      </w:r>
      <w:r w:rsidR="00217663">
        <w:rPr>
          <w:rFonts w:ascii="Arial" w:hAnsi="Arial" w:cs="Arial"/>
          <w:b w:val="0"/>
          <w:sz w:val="24"/>
          <w:szCs w:val="24"/>
        </w:rPr>
        <w:t xml:space="preserve"> </w:t>
      </w:r>
      <w:r w:rsidR="005806C5" w:rsidRPr="005806C5">
        <w:rPr>
          <w:rFonts w:ascii="Arial" w:hAnsi="Arial" w:cs="Arial"/>
          <w:b w:val="0"/>
          <w:sz w:val="24"/>
          <w:szCs w:val="24"/>
        </w:rPr>
        <w:t xml:space="preserve">The ear cups also house ANR circuits. </w:t>
      </w:r>
      <w:r w:rsidR="00217663">
        <w:rPr>
          <w:rFonts w:ascii="Arial" w:hAnsi="Arial" w:cs="Arial"/>
          <w:b w:val="0"/>
          <w:sz w:val="24"/>
          <w:szCs w:val="24"/>
        </w:rPr>
        <w:t xml:space="preserve"> </w:t>
      </w:r>
      <w:r w:rsidR="005806C5" w:rsidRPr="005806C5">
        <w:rPr>
          <w:rFonts w:ascii="Arial" w:hAnsi="Arial" w:cs="Arial"/>
          <w:b w:val="0"/>
          <w:sz w:val="24"/>
          <w:szCs w:val="24"/>
        </w:rPr>
        <w:t>The microphone contains a noise-cancelling microphone that can be worn on either ear cup.</w:t>
      </w:r>
      <w:r w:rsidR="00217663">
        <w:rPr>
          <w:rFonts w:ascii="Arial" w:hAnsi="Arial" w:cs="Arial"/>
          <w:b w:val="0"/>
          <w:sz w:val="24"/>
          <w:szCs w:val="24"/>
        </w:rPr>
        <w:t xml:space="preserve"> </w:t>
      </w:r>
      <w:r w:rsidR="005806C5" w:rsidRPr="005806C5">
        <w:rPr>
          <w:rFonts w:ascii="Arial" w:hAnsi="Arial" w:cs="Arial"/>
          <w:b w:val="0"/>
          <w:sz w:val="24"/>
          <w:szCs w:val="24"/>
        </w:rPr>
        <w:t xml:space="preserve"> The headset can be worn in a dismounted situation and is compatible with the M42 nuclear-biological-chemical (NBC) masks. </w:t>
      </w:r>
      <w:r w:rsidR="00217663">
        <w:rPr>
          <w:rFonts w:ascii="Arial" w:hAnsi="Arial" w:cs="Arial"/>
          <w:b w:val="0"/>
          <w:sz w:val="24"/>
          <w:szCs w:val="24"/>
        </w:rPr>
        <w:t xml:space="preserve"> </w:t>
      </w:r>
      <w:r w:rsidR="005806C5" w:rsidRPr="005806C5">
        <w:rPr>
          <w:rFonts w:ascii="Arial" w:hAnsi="Arial" w:cs="Arial"/>
          <w:b w:val="0"/>
          <w:sz w:val="24"/>
          <w:szCs w:val="24"/>
        </w:rPr>
        <w:t>The neck band and the over-the-helmet strap were designed for quick removal if the user dismounted the vehicle and wanted to replace the headset with another form of hearing protection.  Cables are available to interface the TTH with two radios or a radio and an intercom.</w:t>
      </w:r>
    </w:p>
    <w:p w:rsidR="005806C5" w:rsidRPr="005806C5" w:rsidRDefault="00217663" w:rsidP="00CF3D3C">
      <w:pPr>
        <w:pStyle w:val="SecondSubpara"/>
        <w:keepNext w:val="0"/>
        <w:widowControl w:val="0"/>
        <w:numPr>
          <w:ilvl w:val="0"/>
          <w:numId w:val="0"/>
        </w:numPr>
        <w:tabs>
          <w:tab w:val="left" w:pos="360"/>
          <w:tab w:val="left" w:pos="720"/>
        </w:tabs>
        <w:spacing w:before="0"/>
        <w:ind w:right="360"/>
        <w:rPr>
          <w:rFonts w:ascii="Arial" w:hAnsi="Arial" w:cs="Arial"/>
          <w:b w:val="0"/>
          <w:sz w:val="24"/>
          <w:szCs w:val="24"/>
        </w:rPr>
      </w:pPr>
      <w:r>
        <w:rPr>
          <w:rFonts w:ascii="Arial" w:hAnsi="Arial" w:cs="Arial"/>
          <w:b w:val="0"/>
          <w:sz w:val="24"/>
          <w:szCs w:val="24"/>
        </w:rPr>
        <w:lastRenderedPageBreak/>
        <w:br w:type="page"/>
      </w:r>
    </w:p>
    <w:p w:rsidR="005806C5" w:rsidRPr="005806C5" w:rsidRDefault="007C1099" w:rsidP="00CF3D3C">
      <w:pPr>
        <w:widowControl w:val="0"/>
        <w:tabs>
          <w:tab w:val="left" w:pos="360"/>
          <w:tab w:val="left" w:pos="720"/>
        </w:tabs>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1742440" cy="2044700"/>
            <wp:effectExtent l="19050" t="0" r="0" b="0"/>
            <wp:docPr id="1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a:stretch>
                      <a:fillRect/>
                    </a:stretch>
                  </pic:blipFill>
                  <pic:spPr bwMode="auto">
                    <a:xfrm>
                      <a:off x="0" y="0"/>
                      <a:ext cx="1742440" cy="2044700"/>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4295775" cy="2769235"/>
            <wp:effectExtent l="19050" t="0" r="9525" b="0"/>
            <wp:docPr id="1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srcRect b="9950"/>
                    <a:stretch>
                      <a:fillRect/>
                    </a:stretch>
                  </pic:blipFill>
                  <pic:spPr bwMode="auto">
                    <a:xfrm>
                      <a:off x="0" y="0"/>
                      <a:ext cx="4295775" cy="2769235"/>
                    </a:xfrm>
                    <a:prstGeom prst="rect">
                      <a:avLst/>
                    </a:prstGeom>
                    <a:noFill/>
                    <a:ln w="9525">
                      <a:noFill/>
                      <a:miter lim="800000"/>
                      <a:headEnd/>
                      <a:tailEnd/>
                    </a:ln>
                  </pic:spPr>
                </pic:pic>
              </a:graphicData>
            </a:graphic>
          </wp:inline>
        </w:drawing>
      </w:r>
    </w:p>
    <w:p w:rsidR="005806C5" w:rsidRPr="005806C5" w:rsidRDefault="005806C5" w:rsidP="00CF3D3C">
      <w:pPr>
        <w:widowControl w:val="0"/>
        <w:tabs>
          <w:tab w:val="left" w:pos="360"/>
          <w:tab w:val="left" w:pos="720"/>
        </w:tabs>
        <w:spacing w:after="0" w:line="240" w:lineRule="auto"/>
        <w:jc w:val="center"/>
        <w:rPr>
          <w:rFonts w:ascii="Arial" w:hAnsi="Arial" w:cs="Arial"/>
          <w:b/>
          <w:sz w:val="24"/>
          <w:szCs w:val="24"/>
        </w:rPr>
      </w:pPr>
    </w:p>
    <w:p w:rsidR="005806C5" w:rsidRPr="005806C5" w:rsidRDefault="005806C5" w:rsidP="005B5D1D">
      <w:pPr>
        <w:widowControl w:val="0"/>
        <w:tabs>
          <w:tab w:val="left" w:pos="360"/>
          <w:tab w:val="left" w:pos="720"/>
        </w:tabs>
        <w:spacing w:after="0" w:line="240" w:lineRule="auto"/>
        <w:jc w:val="center"/>
        <w:outlineLvl w:val="0"/>
        <w:rPr>
          <w:rFonts w:ascii="Arial" w:hAnsi="Arial" w:cs="Arial"/>
          <w:b/>
          <w:sz w:val="24"/>
          <w:szCs w:val="24"/>
        </w:rPr>
      </w:pPr>
      <w:r w:rsidRPr="005806C5">
        <w:rPr>
          <w:rFonts w:ascii="Arial" w:hAnsi="Arial" w:cs="Arial"/>
          <w:b/>
          <w:sz w:val="24"/>
          <w:szCs w:val="24"/>
        </w:rPr>
        <w:t xml:space="preserve">Figure </w:t>
      </w:r>
      <w:r w:rsidR="00E1580B">
        <w:rPr>
          <w:rFonts w:ascii="Arial" w:hAnsi="Arial" w:cs="Arial"/>
          <w:b/>
          <w:sz w:val="24"/>
          <w:szCs w:val="24"/>
        </w:rPr>
        <w:t>F</w:t>
      </w:r>
      <w:r w:rsidRPr="005806C5">
        <w:rPr>
          <w:rFonts w:ascii="Arial" w:hAnsi="Arial" w:cs="Arial"/>
          <w:b/>
          <w:sz w:val="24"/>
          <w:szCs w:val="24"/>
        </w:rPr>
        <w:t>-6.  Triport Tactical Headset or Infantry Tactical Headset</w:t>
      </w:r>
    </w:p>
    <w:p w:rsidR="005806C5" w:rsidRPr="005806C5" w:rsidRDefault="005806C5" w:rsidP="00CF3D3C">
      <w:pPr>
        <w:widowControl w:val="0"/>
        <w:tabs>
          <w:tab w:val="left" w:pos="360"/>
          <w:tab w:val="left" w:pos="720"/>
        </w:tabs>
        <w:spacing w:after="0" w:line="240" w:lineRule="auto"/>
        <w:jc w:val="center"/>
        <w:rPr>
          <w:rFonts w:ascii="Arial" w:hAnsi="Arial" w:cs="Arial"/>
          <w:b/>
          <w:sz w:val="24"/>
          <w:szCs w:val="24"/>
        </w:rPr>
      </w:pPr>
    </w:p>
    <w:p w:rsidR="005806C5" w:rsidRPr="005806C5" w:rsidRDefault="005806C5" w:rsidP="00CF3D3C">
      <w:pPr>
        <w:widowControl w:val="0"/>
        <w:tabs>
          <w:tab w:val="left" w:pos="360"/>
          <w:tab w:val="left" w:pos="720"/>
        </w:tabs>
        <w:spacing w:after="0" w:line="240" w:lineRule="auto"/>
        <w:rPr>
          <w:rFonts w:ascii="Arial" w:hAnsi="Arial" w:cs="Arial"/>
          <w:b/>
          <w:sz w:val="24"/>
          <w:szCs w:val="24"/>
        </w:rPr>
      </w:pPr>
    </w:p>
    <w:p w:rsidR="005806C5" w:rsidRPr="004C455A" w:rsidRDefault="00E1580B" w:rsidP="005B5D1D">
      <w:pPr>
        <w:widowControl w:val="0"/>
        <w:tabs>
          <w:tab w:val="left" w:pos="360"/>
          <w:tab w:val="left" w:pos="720"/>
        </w:tabs>
        <w:spacing w:after="0" w:line="240" w:lineRule="auto"/>
        <w:outlineLvl w:val="0"/>
        <w:rPr>
          <w:rFonts w:ascii="Arial" w:hAnsi="Arial" w:cs="Arial"/>
          <w:sz w:val="24"/>
          <w:szCs w:val="24"/>
        </w:rPr>
      </w:pPr>
      <w:r>
        <w:rPr>
          <w:rFonts w:ascii="Arial" w:hAnsi="Arial" w:cs="Arial"/>
          <w:sz w:val="24"/>
          <w:szCs w:val="24"/>
        </w:rPr>
        <w:t>F</w:t>
      </w:r>
      <w:r w:rsidR="004C455A" w:rsidRPr="004C455A">
        <w:rPr>
          <w:rFonts w:ascii="Arial" w:hAnsi="Arial" w:cs="Arial"/>
          <w:sz w:val="24"/>
          <w:szCs w:val="24"/>
        </w:rPr>
        <w:t xml:space="preserve">-4.  Product Improved Combat Vehicle Crewman (PICVC) Helmet </w:t>
      </w:r>
    </w:p>
    <w:p w:rsidR="005806C5" w:rsidRPr="005806C5" w:rsidRDefault="005806C5" w:rsidP="00CF3D3C">
      <w:pPr>
        <w:widowControl w:val="0"/>
        <w:tabs>
          <w:tab w:val="left" w:pos="360"/>
          <w:tab w:val="left" w:pos="720"/>
        </w:tabs>
        <w:spacing w:after="0" w:line="240" w:lineRule="auto"/>
        <w:rPr>
          <w:rFonts w:ascii="Arial" w:hAnsi="Arial" w:cs="Arial"/>
          <w:sz w:val="24"/>
          <w:szCs w:val="24"/>
        </w:rPr>
      </w:pPr>
    </w:p>
    <w:p w:rsidR="006F7FFE" w:rsidRDefault="004C455A" w:rsidP="00CF3D3C">
      <w:pPr>
        <w:widowControl w:val="0"/>
        <w:tabs>
          <w:tab w:val="left" w:pos="360"/>
          <w:tab w:val="left" w:pos="720"/>
        </w:tabs>
        <w:spacing w:after="0" w:line="240" w:lineRule="auto"/>
        <w:ind w:right="360"/>
        <w:rPr>
          <w:rFonts w:ascii="Arial" w:hAnsi="Arial" w:cs="Arial"/>
          <w:sz w:val="24"/>
          <w:szCs w:val="24"/>
        </w:rPr>
        <w:sectPr w:rsidR="006F7FFE" w:rsidSect="00217663">
          <w:footerReference w:type="even" r:id="rId32"/>
          <w:footerReference w:type="default" r:id="rId33"/>
          <w:type w:val="continuous"/>
          <w:pgSz w:w="12240" w:h="15840" w:code="1"/>
          <w:pgMar w:top="1440" w:right="1440" w:bottom="1440" w:left="1440" w:header="1440" w:footer="1440" w:gutter="0"/>
          <w:pgNumType w:start="2"/>
          <w:cols w:space="720"/>
          <w:titlePg/>
          <w:docGrid w:linePitch="360"/>
        </w:sectPr>
      </w:pPr>
      <w:r>
        <w:rPr>
          <w:rFonts w:ascii="Arial" w:hAnsi="Arial" w:cs="Arial"/>
          <w:sz w:val="24"/>
          <w:szCs w:val="24"/>
        </w:rPr>
        <w:tab/>
        <w:t>a</w:t>
      </w:r>
      <w:r w:rsidR="005806C5" w:rsidRPr="005806C5">
        <w:rPr>
          <w:rFonts w:ascii="Arial" w:hAnsi="Arial" w:cs="Arial"/>
          <w:sz w:val="24"/>
          <w:szCs w:val="24"/>
        </w:rPr>
        <w:t>.  The PICVC helmet was designed to provide ballistic protection, intercom communication, talk-through capabilities, and hearing protection for Soldiers in combat vehicles.  The ear cups pass the windblown rain test.  The underlying difference between the PICVC and the CVC is that the CVC does not have talk-through microphones.  The PICVC is qualified for use with the vehicle intercoms.  The noise attenuation of this device is negatively affected by the use of eyewear.  The liners fit from 1</w:t>
      </w:r>
      <w:r w:rsidR="005806C5" w:rsidRPr="005806C5">
        <w:rPr>
          <w:rFonts w:ascii="Arial" w:hAnsi="Arial" w:cs="Arial"/>
          <w:sz w:val="24"/>
          <w:szCs w:val="24"/>
          <w:vertAlign w:val="superscript"/>
        </w:rPr>
        <w:t>st</w:t>
      </w:r>
      <w:r w:rsidR="005806C5" w:rsidRPr="005806C5">
        <w:rPr>
          <w:rFonts w:ascii="Arial" w:hAnsi="Arial" w:cs="Arial"/>
          <w:sz w:val="24"/>
          <w:szCs w:val="24"/>
        </w:rPr>
        <w:t xml:space="preserve"> percentile of female to 99</w:t>
      </w:r>
      <w:r w:rsidR="005806C5" w:rsidRPr="005806C5">
        <w:rPr>
          <w:rFonts w:ascii="Arial" w:hAnsi="Arial" w:cs="Arial"/>
          <w:sz w:val="24"/>
          <w:szCs w:val="24"/>
          <w:vertAlign w:val="superscript"/>
        </w:rPr>
        <w:t>th</w:t>
      </w:r>
      <w:r w:rsidR="005806C5" w:rsidRPr="005806C5">
        <w:rPr>
          <w:rFonts w:ascii="Arial" w:hAnsi="Arial" w:cs="Arial"/>
          <w:sz w:val="24"/>
          <w:szCs w:val="24"/>
        </w:rPr>
        <w:t xml:space="preserve"> percentile of males. </w:t>
      </w:r>
    </w:p>
    <w:p w:rsidR="005806C5" w:rsidRPr="005806C5" w:rsidRDefault="005806C5" w:rsidP="00CF3D3C">
      <w:pPr>
        <w:widowControl w:val="0"/>
        <w:tabs>
          <w:tab w:val="left" w:pos="360"/>
          <w:tab w:val="left" w:pos="720"/>
        </w:tabs>
        <w:spacing w:after="0" w:line="240" w:lineRule="auto"/>
        <w:ind w:right="360"/>
        <w:rPr>
          <w:rFonts w:ascii="Arial" w:hAnsi="Arial" w:cs="Arial"/>
          <w:sz w:val="24"/>
          <w:szCs w:val="24"/>
        </w:rPr>
      </w:pPr>
    </w:p>
    <w:p w:rsidR="005806C5" w:rsidRPr="000A29AF" w:rsidRDefault="005806C5" w:rsidP="00CF3D3C">
      <w:pPr>
        <w:widowControl w:val="0"/>
        <w:tabs>
          <w:tab w:val="left" w:pos="360"/>
          <w:tab w:val="left" w:pos="720"/>
        </w:tabs>
        <w:spacing w:after="0" w:line="240" w:lineRule="auto"/>
        <w:rPr>
          <w:rFonts w:ascii="Arial" w:hAnsi="Arial" w:cs="Arial"/>
          <w:b/>
          <w:sz w:val="20"/>
          <w:szCs w:val="20"/>
        </w:rPr>
      </w:pPr>
    </w:p>
    <w:p w:rsidR="005806C5" w:rsidRPr="000A29AF" w:rsidRDefault="007C1099" w:rsidP="00CF3D3C">
      <w:pPr>
        <w:widowControl w:val="0"/>
        <w:tabs>
          <w:tab w:val="left" w:pos="360"/>
          <w:tab w:val="left" w:pos="720"/>
        </w:tabs>
        <w:spacing w:after="0" w:line="240" w:lineRule="auto"/>
        <w:jc w:val="center"/>
        <w:rPr>
          <w:rFonts w:ascii="Arial" w:hAnsi="Arial" w:cs="Arial"/>
          <w:b/>
          <w:sz w:val="20"/>
          <w:szCs w:val="20"/>
        </w:rPr>
      </w:pPr>
      <w:r>
        <w:rPr>
          <w:rFonts w:ascii="Arial" w:hAnsi="Arial" w:cs="Arial"/>
          <w:b/>
          <w:noProof/>
          <w:sz w:val="20"/>
          <w:szCs w:val="20"/>
        </w:rPr>
        <w:drawing>
          <wp:inline distT="0" distB="0" distL="0" distR="0">
            <wp:extent cx="3545205" cy="2338070"/>
            <wp:effectExtent l="19050" t="0" r="0" b="0"/>
            <wp:docPr id="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srcRect/>
                    <a:stretch>
                      <a:fillRect/>
                    </a:stretch>
                  </pic:blipFill>
                  <pic:spPr bwMode="auto">
                    <a:xfrm>
                      <a:off x="0" y="0"/>
                      <a:ext cx="3545205" cy="2338070"/>
                    </a:xfrm>
                    <a:prstGeom prst="rect">
                      <a:avLst/>
                    </a:prstGeom>
                    <a:noFill/>
                    <a:ln w="9525">
                      <a:noFill/>
                      <a:miter lim="800000"/>
                      <a:headEnd/>
                      <a:tailEnd/>
                    </a:ln>
                  </pic:spPr>
                </pic:pic>
              </a:graphicData>
            </a:graphic>
          </wp:inline>
        </w:drawing>
      </w:r>
    </w:p>
    <w:p w:rsidR="005806C5" w:rsidRPr="000A29AF" w:rsidRDefault="005806C5" w:rsidP="00CF3D3C">
      <w:pPr>
        <w:widowControl w:val="0"/>
        <w:tabs>
          <w:tab w:val="left" w:pos="360"/>
          <w:tab w:val="left" w:pos="720"/>
        </w:tabs>
        <w:spacing w:after="0" w:line="240" w:lineRule="auto"/>
        <w:rPr>
          <w:rFonts w:ascii="Arial" w:hAnsi="Arial" w:cs="Arial"/>
          <w:b/>
          <w:sz w:val="20"/>
          <w:szCs w:val="20"/>
        </w:rPr>
      </w:pPr>
    </w:p>
    <w:p w:rsidR="005806C5" w:rsidRPr="000A29AF" w:rsidRDefault="007C1099" w:rsidP="00CF3D3C">
      <w:pPr>
        <w:widowControl w:val="0"/>
        <w:tabs>
          <w:tab w:val="left" w:pos="360"/>
          <w:tab w:val="left" w:pos="720"/>
        </w:tabs>
        <w:spacing w:after="0" w:line="240" w:lineRule="auto"/>
        <w:jc w:val="center"/>
        <w:rPr>
          <w:rFonts w:ascii="Arial" w:hAnsi="Arial" w:cs="Arial"/>
          <w:b/>
          <w:sz w:val="20"/>
          <w:szCs w:val="20"/>
        </w:rPr>
      </w:pPr>
      <w:r>
        <w:rPr>
          <w:rFonts w:ascii="Arial" w:hAnsi="Arial" w:cs="Arial"/>
          <w:b/>
          <w:noProof/>
          <w:sz w:val="20"/>
          <w:szCs w:val="20"/>
        </w:rPr>
        <w:drawing>
          <wp:inline distT="0" distB="0" distL="0" distR="0">
            <wp:extent cx="2700020" cy="2122170"/>
            <wp:effectExtent l="19050" t="0" r="5080" b="0"/>
            <wp:docPr id="1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srcRect/>
                    <a:stretch>
                      <a:fillRect/>
                    </a:stretch>
                  </pic:blipFill>
                  <pic:spPr bwMode="auto">
                    <a:xfrm>
                      <a:off x="0" y="0"/>
                      <a:ext cx="2700020" cy="2122170"/>
                    </a:xfrm>
                    <a:prstGeom prst="rect">
                      <a:avLst/>
                    </a:prstGeom>
                    <a:noFill/>
                    <a:ln w="9525">
                      <a:noFill/>
                      <a:miter lim="800000"/>
                      <a:headEnd/>
                      <a:tailEnd/>
                    </a:ln>
                  </pic:spPr>
                </pic:pic>
              </a:graphicData>
            </a:graphic>
          </wp:inline>
        </w:drawing>
      </w:r>
    </w:p>
    <w:p w:rsidR="005806C5" w:rsidRPr="005806C5" w:rsidRDefault="005806C5" w:rsidP="00CF3D3C">
      <w:pPr>
        <w:widowControl w:val="0"/>
        <w:tabs>
          <w:tab w:val="left" w:pos="360"/>
          <w:tab w:val="left" w:pos="720"/>
        </w:tabs>
        <w:spacing w:after="0" w:line="240" w:lineRule="auto"/>
        <w:rPr>
          <w:rFonts w:ascii="Arial" w:hAnsi="Arial" w:cs="Arial"/>
          <w:b/>
          <w:sz w:val="24"/>
          <w:szCs w:val="24"/>
        </w:rPr>
      </w:pPr>
    </w:p>
    <w:p w:rsidR="005806C5" w:rsidRPr="005806C5" w:rsidRDefault="005806C5" w:rsidP="005B5D1D">
      <w:pPr>
        <w:widowControl w:val="0"/>
        <w:tabs>
          <w:tab w:val="left" w:pos="360"/>
          <w:tab w:val="left" w:pos="720"/>
        </w:tabs>
        <w:spacing w:after="0" w:line="240" w:lineRule="auto"/>
        <w:jc w:val="center"/>
        <w:outlineLvl w:val="0"/>
        <w:rPr>
          <w:rFonts w:ascii="Arial" w:hAnsi="Arial" w:cs="Arial"/>
          <w:b/>
          <w:sz w:val="24"/>
          <w:szCs w:val="24"/>
        </w:rPr>
      </w:pPr>
      <w:r w:rsidRPr="005806C5">
        <w:rPr>
          <w:rFonts w:ascii="Arial" w:hAnsi="Arial" w:cs="Arial"/>
          <w:b/>
          <w:sz w:val="24"/>
          <w:szCs w:val="24"/>
        </w:rPr>
        <w:t xml:space="preserve">Figure </w:t>
      </w:r>
      <w:r w:rsidR="00E1580B">
        <w:rPr>
          <w:rFonts w:ascii="Arial" w:hAnsi="Arial" w:cs="Arial"/>
          <w:b/>
          <w:sz w:val="24"/>
          <w:szCs w:val="24"/>
        </w:rPr>
        <w:t>F</w:t>
      </w:r>
      <w:r w:rsidRPr="005806C5">
        <w:rPr>
          <w:rFonts w:ascii="Arial" w:hAnsi="Arial" w:cs="Arial"/>
          <w:b/>
          <w:sz w:val="24"/>
          <w:szCs w:val="24"/>
        </w:rPr>
        <w:t>-7.  Improved Combat Vehicle Crewman Helmet</w:t>
      </w:r>
    </w:p>
    <w:p w:rsidR="005806C5" w:rsidRPr="005806C5" w:rsidRDefault="005806C5" w:rsidP="00CF3D3C">
      <w:pPr>
        <w:widowControl w:val="0"/>
        <w:tabs>
          <w:tab w:val="left" w:pos="360"/>
          <w:tab w:val="left" w:pos="720"/>
        </w:tabs>
        <w:spacing w:after="0" w:line="240" w:lineRule="auto"/>
        <w:rPr>
          <w:rFonts w:ascii="Arial" w:hAnsi="Arial" w:cs="Arial"/>
          <w:b/>
          <w:sz w:val="24"/>
          <w:szCs w:val="24"/>
        </w:rPr>
      </w:pPr>
    </w:p>
    <w:p w:rsidR="005806C5" w:rsidRPr="005806C5" w:rsidRDefault="004C455A" w:rsidP="00CF3D3C">
      <w:pPr>
        <w:widowControl w:val="0"/>
        <w:tabs>
          <w:tab w:val="left" w:pos="360"/>
          <w:tab w:val="left" w:pos="720"/>
        </w:tabs>
        <w:spacing w:after="0" w:line="240" w:lineRule="auto"/>
        <w:ind w:right="360"/>
        <w:rPr>
          <w:rFonts w:ascii="Arial" w:hAnsi="Arial" w:cs="Arial"/>
          <w:sz w:val="24"/>
          <w:szCs w:val="24"/>
        </w:rPr>
      </w:pPr>
      <w:r>
        <w:rPr>
          <w:rFonts w:ascii="Arial" w:hAnsi="Arial" w:cs="Arial"/>
          <w:sz w:val="24"/>
          <w:szCs w:val="24"/>
        </w:rPr>
        <w:tab/>
        <w:t>b</w:t>
      </w:r>
      <w:r w:rsidR="00217663">
        <w:rPr>
          <w:rFonts w:ascii="Arial" w:hAnsi="Arial" w:cs="Arial"/>
          <w:sz w:val="24"/>
          <w:szCs w:val="24"/>
        </w:rPr>
        <w:t xml:space="preserve">.  </w:t>
      </w:r>
      <w:r w:rsidR="005806C5" w:rsidRPr="005806C5">
        <w:rPr>
          <w:rFonts w:ascii="Arial" w:hAnsi="Arial" w:cs="Arial"/>
          <w:sz w:val="24"/>
          <w:szCs w:val="24"/>
        </w:rPr>
        <w:t>Donning/</w:t>
      </w:r>
      <w:r w:rsidR="00EF6A8C">
        <w:rPr>
          <w:rFonts w:ascii="Arial" w:hAnsi="Arial" w:cs="Arial"/>
          <w:sz w:val="24"/>
          <w:szCs w:val="24"/>
        </w:rPr>
        <w:t>D</w:t>
      </w:r>
      <w:r w:rsidR="005806C5" w:rsidRPr="005806C5">
        <w:rPr>
          <w:rFonts w:ascii="Arial" w:hAnsi="Arial" w:cs="Arial"/>
          <w:sz w:val="24"/>
          <w:szCs w:val="24"/>
        </w:rPr>
        <w:t>offing.</w:t>
      </w:r>
    </w:p>
    <w:p w:rsidR="005806C5" w:rsidRPr="005806C5" w:rsidRDefault="005806C5" w:rsidP="00CF3D3C">
      <w:pPr>
        <w:widowControl w:val="0"/>
        <w:tabs>
          <w:tab w:val="left" w:pos="360"/>
          <w:tab w:val="left" w:pos="720"/>
        </w:tabs>
        <w:spacing w:after="0" w:line="240" w:lineRule="auto"/>
        <w:ind w:right="360"/>
        <w:rPr>
          <w:rFonts w:ascii="Arial" w:hAnsi="Arial" w:cs="Arial"/>
          <w:sz w:val="24"/>
          <w:szCs w:val="24"/>
        </w:rPr>
      </w:pPr>
    </w:p>
    <w:p w:rsidR="005806C5" w:rsidRPr="005806C5" w:rsidRDefault="00130A58" w:rsidP="00CF3D3C">
      <w:pPr>
        <w:widowControl w:val="0"/>
        <w:numPr>
          <w:ilvl w:val="0"/>
          <w:numId w:val="6"/>
        </w:numPr>
        <w:tabs>
          <w:tab w:val="clear" w:pos="1224"/>
          <w:tab w:val="left" w:pos="360"/>
          <w:tab w:val="left" w:pos="720"/>
        </w:tabs>
        <w:spacing w:after="0" w:line="240" w:lineRule="auto"/>
        <w:ind w:right="360"/>
        <w:rPr>
          <w:rFonts w:ascii="Arial" w:hAnsi="Arial" w:cs="Arial"/>
          <w:sz w:val="24"/>
          <w:szCs w:val="24"/>
        </w:rPr>
      </w:pPr>
      <w:r>
        <w:rPr>
          <w:rFonts w:ascii="Arial" w:hAnsi="Arial" w:cs="Arial"/>
          <w:sz w:val="24"/>
          <w:szCs w:val="24"/>
        </w:rPr>
        <w:t xml:space="preserve">  </w:t>
      </w:r>
      <w:r w:rsidR="005806C5" w:rsidRPr="005806C5">
        <w:rPr>
          <w:rFonts w:ascii="Arial" w:hAnsi="Arial" w:cs="Arial"/>
          <w:sz w:val="24"/>
          <w:szCs w:val="24"/>
        </w:rPr>
        <w:t xml:space="preserve">Place the lining inside the protective shell. </w:t>
      </w:r>
    </w:p>
    <w:p w:rsidR="005806C5" w:rsidRPr="005806C5" w:rsidRDefault="00130A58" w:rsidP="00130A58">
      <w:pPr>
        <w:widowControl w:val="0"/>
        <w:numPr>
          <w:ilvl w:val="0"/>
          <w:numId w:val="6"/>
        </w:numPr>
        <w:tabs>
          <w:tab w:val="clear" w:pos="1224"/>
          <w:tab w:val="left" w:pos="360"/>
          <w:tab w:val="left" w:pos="720"/>
        </w:tabs>
        <w:spacing w:after="0" w:line="240" w:lineRule="auto"/>
        <w:ind w:left="1080" w:right="360" w:hanging="216"/>
        <w:rPr>
          <w:rFonts w:ascii="Arial" w:hAnsi="Arial" w:cs="Arial"/>
          <w:sz w:val="24"/>
          <w:szCs w:val="24"/>
        </w:rPr>
      </w:pPr>
      <w:r>
        <w:rPr>
          <w:rFonts w:ascii="Arial" w:hAnsi="Arial" w:cs="Arial"/>
          <w:sz w:val="24"/>
          <w:szCs w:val="24"/>
        </w:rPr>
        <w:t xml:space="preserve">  </w:t>
      </w:r>
      <w:r w:rsidR="005806C5" w:rsidRPr="005806C5">
        <w:rPr>
          <w:rFonts w:ascii="Arial" w:hAnsi="Arial" w:cs="Arial"/>
          <w:sz w:val="24"/>
          <w:szCs w:val="24"/>
        </w:rPr>
        <w:t>Make sure the hook and loop closure on the inside of the shell is firmly attached to the lining.</w:t>
      </w:r>
    </w:p>
    <w:p w:rsidR="005806C5" w:rsidRPr="005806C5" w:rsidRDefault="00130A58" w:rsidP="00CF3D3C">
      <w:pPr>
        <w:widowControl w:val="0"/>
        <w:numPr>
          <w:ilvl w:val="0"/>
          <w:numId w:val="6"/>
        </w:numPr>
        <w:tabs>
          <w:tab w:val="clear" w:pos="1224"/>
          <w:tab w:val="left" w:pos="360"/>
          <w:tab w:val="left" w:pos="720"/>
        </w:tabs>
        <w:spacing w:after="0" w:line="240" w:lineRule="auto"/>
        <w:ind w:right="360"/>
        <w:rPr>
          <w:rFonts w:ascii="Arial" w:hAnsi="Arial" w:cs="Arial"/>
          <w:sz w:val="24"/>
          <w:szCs w:val="24"/>
        </w:rPr>
      </w:pPr>
      <w:r>
        <w:rPr>
          <w:rFonts w:ascii="Arial" w:hAnsi="Arial" w:cs="Arial"/>
          <w:sz w:val="24"/>
          <w:szCs w:val="24"/>
        </w:rPr>
        <w:t xml:space="preserve">  </w:t>
      </w:r>
      <w:r w:rsidR="005806C5" w:rsidRPr="005806C5">
        <w:rPr>
          <w:rFonts w:ascii="Arial" w:hAnsi="Arial" w:cs="Arial"/>
          <w:sz w:val="24"/>
          <w:szCs w:val="24"/>
        </w:rPr>
        <w:t xml:space="preserve">Attach the tabs at the temples are snapped to the ear cups. </w:t>
      </w:r>
    </w:p>
    <w:p w:rsidR="005806C5" w:rsidRPr="005806C5" w:rsidRDefault="00130A58" w:rsidP="00CF3D3C">
      <w:pPr>
        <w:widowControl w:val="0"/>
        <w:numPr>
          <w:ilvl w:val="0"/>
          <w:numId w:val="6"/>
        </w:numPr>
        <w:tabs>
          <w:tab w:val="clear" w:pos="1224"/>
          <w:tab w:val="left" w:pos="360"/>
          <w:tab w:val="left" w:pos="720"/>
        </w:tabs>
        <w:spacing w:after="0" w:line="240" w:lineRule="auto"/>
        <w:ind w:right="360"/>
        <w:rPr>
          <w:rFonts w:ascii="Arial" w:hAnsi="Arial" w:cs="Arial"/>
          <w:sz w:val="24"/>
          <w:szCs w:val="24"/>
        </w:rPr>
      </w:pPr>
      <w:r>
        <w:rPr>
          <w:rFonts w:ascii="Arial" w:hAnsi="Arial" w:cs="Arial"/>
          <w:sz w:val="24"/>
          <w:szCs w:val="24"/>
        </w:rPr>
        <w:t xml:space="preserve">  </w:t>
      </w:r>
      <w:r w:rsidR="005806C5" w:rsidRPr="005806C5">
        <w:rPr>
          <w:rFonts w:ascii="Arial" w:hAnsi="Arial" w:cs="Arial"/>
          <w:sz w:val="24"/>
          <w:szCs w:val="24"/>
        </w:rPr>
        <w:t>Attach the rear snaps on the shell to the rear tab on the lining</w:t>
      </w:r>
    </w:p>
    <w:p w:rsidR="005806C5" w:rsidRPr="005806C5" w:rsidRDefault="00130A58" w:rsidP="00130A58">
      <w:pPr>
        <w:widowControl w:val="0"/>
        <w:numPr>
          <w:ilvl w:val="0"/>
          <w:numId w:val="6"/>
        </w:numPr>
        <w:tabs>
          <w:tab w:val="clear" w:pos="1224"/>
          <w:tab w:val="left" w:pos="360"/>
          <w:tab w:val="left" w:pos="720"/>
        </w:tabs>
        <w:spacing w:after="0" w:line="240" w:lineRule="auto"/>
        <w:ind w:left="1080" w:right="360" w:hanging="216"/>
        <w:rPr>
          <w:rFonts w:ascii="Arial" w:hAnsi="Arial" w:cs="Arial"/>
          <w:sz w:val="24"/>
          <w:szCs w:val="24"/>
        </w:rPr>
      </w:pPr>
      <w:r>
        <w:rPr>
          <w:rFonts w:ascii="Arial" w:hAnsi="Arial" w:cs="Arial"/>
          <w:sz w:val="24"/>
          <w:szCs w:val="24"/>
        </w:rPr>
        <w:t xml:space="preserve">  </w:t>
      </w:r>
      <w:r w:rsidR="005806C5" w:rsidRPr="005806C5">
        <w:rPr>
          <w:rFonts w:ascii="Arial" w:hAnsi="Arial" w:cs="Arial"/>
          <w:sz w:val="24"/>
          <w:szCs w:val="24"/>
        </w:rPr>
        <w:t xml:space="preserve">Move the microphone to the side and grasp each ear cup and pull out and down. </w:t>
      </w:r>
    </w:p>
    <w:p w:rsidR="005806C5" w:rsidRPr="005806C5" w:rsidRDefault="00130A58" w:rsidP="00CF3D3C">
      <w:pPr>
        <w:widowControl w:val="0"/>
        <w:numPr>
          <w:ilvl w:val="0"/>
          <w:numId w:val="6"/>
        </w:numPr>
        <w:tabs>
          <w:tab w:val="clear" w:pos="1224"/>
          <w:tab w:val="left" w:pos="360"/>
          <w:tab w:val="left" w:pos="720"/>
        </w:tabs>
        <w:spacing w:after="0" w:line="240" w:lineRule="auto"/>
        <w:ind w:right="360"/>
        <w:rPr>
          <w:rFonts w:ascii="Arial" w:hAnsi="Arial" w:cs="Arial"/>
          <w:sz w:val="24"/>
          <w:szCs w:val="24"/>
          <w:u w:val="single"/>
        </w:rPr>
      </w:pPr>
      <w:r>
        <w:rPr>
          <w:rFonts w:ascii="Arial" w:hAnsi="Arial" w:cs="Arial"/>
          <w:sz w:val="24"/>
          <w:szCs w:val="24"/>
        </w:rPr>
        <w:t xml:space="preserve">  </w:t>
      </w:r>
      <w:r w:rsidR="005806C5" w:rsidRPr="005806C5">
        <w:rPr>
          <w:rFonts w:ascii="Arial" w:hAnsi="Arial" w:cs="Arial"/>
          <w:sz w:val="24"/>
          <w:szCs w:val="24"/>
        </w:rPr>
        <w:t>Press down on the top of the helmet.</w:t>
      </w:r>
    </w:p>
    <w:p w:rsidR="005806C5" w:rsidRPr="005806C5" w:rsidRDefault="00130A58" w:rsidP="00CF3D3C">
      <w:pPr>
        <w:widowControl w:val="0"/>
        <w:numPr>
          <w:ilvl w:val="0"/>
          <w:numId w:val="6"/>
        </w:numPr>
        <w:tabs>
          <w:tab w:val="clear" w:pos="1224"/>
          <w:tab w:val="left" w:pos="360"/>
          <w:tab w:val="left" w:pos="720"/>
        </w:tabs>
        <w:spacing w:after="0" w:line="240" w:lineRule="auto"/>
        <w:ind w:right="360"/>
        <w:rPr>
          <w:rFonts w:ascii="Arial" w:hAnsi="Arial" w:cs="Arial"/>
          <w:sz w:val="24"/>
          <w:szCs w:val="24"/>
          <w:u w:val="single"/>
        </w:rPr>
      </w:pPr>
      <w:r>
        <w:rPr>
          <w:rFonts w:ascii="Arial" w:hAnsi="Arial" w:cs="Arial"/>
          <w:sz w:val="24"/>
          <w:szCs w:val="24"/>
        </w:rPr>
        <w:t xml:space="preserve">  </w:t>
      </w:r>
      <w:r w:rsidR="005806C5" w:rsidRPr="005806C5">
        <w:rPr>
          <w:rFonts w:ascii="Arial" w:hAnsi="Arial" w:cs="Arial"/>
          <w:sz w:val="24"/>
          <w:szCs w:val="24"/>
        </w:rPr>
        <w:t>Fasten the chinstrap ensuring that the helmet fits snugly.</w:t>
      </w:r>
    </w:p>
    <w:p w:rsidR="005806C5" w:rsidRPr="005806C5" w:rsidRDefault="00130A58" w:rsidP="00CF3D3C">
      <w:pPr>
        <w:widowControl w:val="0"/>
        <w:numPr>
          <w:ilvl w:val="0"/>
          <w:numId w:val="6"/>
        </w:numPr>
        <w:tabs>
          <w:tab w:val="clear" w:pos="1224"/>
          <w:tab w:val="left" w:pos="360"/>
          <w:tab w:val="left" w:pos="720"/>
        </w:tabs>
        <w:spacing w:after="0" w:line="240" w:lineRule="auto"/>
        <w:ind w:right="360"/>
        <w:rPr>
          <w:rFonts w:ascii="Arial" w:hAnsi="Arial" w:cs="Arial"/>
          <w:sz w:val="24"/>
          <w:szCs w:val="24"/>
        </w:rPr>
      </w:pPr>
      <w:r>
        <w:rPr>
          <w:rFonts w:ascii="Arial" w:hAnsi="Arial" w:cs="Arial"/>
          <w:sz w:val="24"/>
          <w:szCs w:val="24"/>
        </w:rPr>
        <w:lastRenderedPageBreak/>
        <w:t xml:space="preserve">  </w:t>
      </w:r>
      <w:r w:rsidR="005806C5" w:rsidRPr="005806C5">
        <w:rPr>
          <w:rFonts w:ascii="Arial" w:hAnsi="Arial" w:cs="Arial"/>
          <w:sz w:val="24"/>
          <w:szCs w:val="24"/>
        </w:rPr>
        <w:t xml:space="preserve">Adjust the nape strap. </w:t>
      </w:r>
    </w:p>
    <w:p w:rsidR="006F7FFE" w:rsidRDefault="00130A58" w:rsidP="00CF3D3C">
      <w:pPr>
        <w:widowControl w:val="0"/>
        <w:numPr>
          <w:ilvl w:val="0"/>
          <w:numId w:val="6"/>
        </w:numPr>
        <w:tabs>
          <w:tab w:val="clear" w:pos="1224"/>
          <w:tab w:val="left" w:pos="360"/>
          <w:tab w:val="left" w:pos="720"/>
        </w:tabs>
        <w:spacing w:after="0" w:line="240" w:lineRule="auto"/>
        <w:ind w:right="360"/>
        <w:rPr>
          <w:rFonts w:ascii="Arial" w:hAnsi="Arial" w:cs="Arial"/>
          <w:sz w:val="24"/>
          <w:szCs w:val="24"/>
        </w:rPr>
        <w:sectPr w:rsidR="006F7FFE" w:rsidSect="00217663">
          <w:footerReference w:type="default" r:id="rId36"/>
          <w:footerReference w:type="first" r:id="rId37"/>
          <w:type w:val="continuous"/>
          <w:pgSz w:w="12240" w:h="15840" w:code="1"/>
          <w:pgMar w:top="1440" w:right="1440" w:bottom="1440" w:left="1440" w:header="1440" w:footer="1440" w:gutter="0"/>
          <w:pgNumType w:start="2"/>
          <w:cols w:space="720"/>
          <w:titlePg/>
          <w:docGrid w:linePitch="360"/>
        </w:sectPr>
      </w:pPr>
      <w:r>
        <w:rPr>
          <w:rFonts w:ascii="Arial" w:hAnsi="Arial" w:cs="Arial"/>
          <w:sz w:val="24"/>
          <w:szCs w:val="24"/>
        </w:rPr>
        <w:t xml:space="preserve">  </w:t>
      </w:r>
      <w:r w:rsidR="005806C5" w:rsidRPr="005806C5">
        <w:rPr>
          <w:rFonts w:ascii="Arial" w:hAnsi="Arial" w:cs="Arial"/>
          <w:sz w:val="24"/>
          <w:szCs w:val="24"/>
        </w:rPr>
        <w:t>Position the microphone.</w:t>
      </w:r>
    </w:p>
    <w:p w:rsidR="005806C5" w:rsidRPr="005806C5" w:rsidRDefault="005806C5" w:rsidP="006F7FFE">
      <w:pPr>
        <w:pStyle w:val="Heading2"/>
      </w:pPr>
    </w:p>
    <w:p w:rsidR="00745A77" w:rsidRPr="005806C5" w:rsidRDefault="00745A77" w:rsidP="005B5D1D">
      <w:pPr>
        <w:pStyle w:val="PlainText"/>
        <w:tabs>
          <w:tab w:val="left" w:pos="331"/>
          <w:tab w:val="left" w:pos="662"/>
        </w:tabs>
        <w:jc w:val="center"/>
        <w:outlineLvl w:val="0"/>
        <w:rPr>
          <w:rFonts w:ascii="Arial" w:hAnsi="Arial" w:cs="Arial"/>
          <w:sz w:val="24"/>
          <w:szCs w:val="24"/>
        </w:rPr>
      </w:pPr>
      <w:r>
        <w:rPr>
          <w:rFonts w:ascii="Arial" w:hAnsi="Arial" w:cs="Arial"/>
          <w:sz w:val="24"/>
          <w:szCs w:val="24"/>
        </w:rPr>
        <w:br w:type="page"/>
      </w:r>
      <w:r w:rsidRPr="007436BF">
        <w:rPr>
          <w:rFonts w:ascii="Arial" w:hAnsi="Arial" w:cs="Arial"/>
          <w:b/>
          <w:sz w:val="24"/>
          <w:szCs w:val="24"/>
        </w:rPr>
        <w:lastRenderedPageBreak/>
        <w:t>GLOSSARY</w:t>
      </w:r>
    </w:p>
    <w:p w:rsidR="00745A77" w:rsidRDefault="00745A77" w:rsidP="00745A77">
      <w:pPr>
        <w:pStyle w:val="PlainText"/>
        <w:tabs>
          <w:tab w:val="left" w:pos="331"/>
          <w:tab w:val="left" w:pos="662"/>
        </w:tabs>
        <w:rPr>
          <w:rFonts w:ascii="Arial" w:hAnsi="Arial" w:cs="Arial"/>
          <w:sz w:val="24"/>
          <w:szCs w:val="24"/>
        </w:rPr>
      </w:pPr>
    </w:p>
    <w:p w:rsidR="00745A77" w:rsidRPr="005806C5" w:rsidRDefault="00745A77" w:rsidP="00745A77">
      <w:pPr>
        <w:pStyle w:val="PlainText"/>
        <w:tabs>
          <w:tab w:val="left" w:pos="331"/>
          <w:tab w:val="left" w:pos="662"/>
        </w:tabs>
        <w:rPr>
          <w:rFonts w:ascii="Arial" w:hAnsi="Arial" w:cs="Arial"/>
          <w:sz w:val="24"/>
          <w:szCs w:val="24"/>
        </w:rPr>
      </w:pP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Section I</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Abbreviations &amp; Acronyms</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ACH</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advanced combat helmet</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 xml:space="preserve">ACU </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Army combat uniform</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AHP</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Army Hearing Program (as redefined in Special Text Document 4-02.501, 01 FEB 2008)</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AKO</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Army Knowledge Online</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ANR</w:t>
      </w:r>
      <w:r w:rsidRPr="005806C5">
        <w:rPr>
          <w:rFonts w:ascii="Arial" w:hAnsi="Arial" w:cs="Arial"/>
          <w:sz w:val="24"/>
          <w:szCs w:val="24"/>
        </w:rPr>
        <w:t xml:space="preserve"> </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active noise reduction</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AOC</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area of concentration</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AR</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Army regulation</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CAE</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combat arms earplug</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 xml:space="preserve">CAOHC </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Council for the Accreditation in Occupational Hearing Conservation.  Board certification (or military course equivalent) required for hearing technicians</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CVC</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combat vehicle crewman</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DA</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sz w:val="24"/>
          <w:szCs w:val="24"/>
        </w:rPr>
        <w:t>Department of the Army</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lastRenderedPageBreak/>
        <w:t>DA Pam</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Department of the Army pamphlet</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b/>
          <w:sz w:val="24"/>
          <w:szCs w:val="24"/>
        </w:rPr>
        <w:t>dBA</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r w:rsidRPr="005806C5">
        <w:rPr>
          <w:rFonts w:ascii="Arial" w:hAnsi="Arial" w:cs="Arial"/>
          <w:sz w:val="24"/>
          <w:szCs w:val="24"/>
        </w:rPr>
        <w:t>decibel, A-weighted</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DOEHRS-HC</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Defense Occupational Environmental Health and Readiness System-Hearing Conservation</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DOEHRS-DR</w:t>
      </w:r>
      <w:r w:rsidRPr="005806C5">
        <w:rPr>
          <w:rFonts w:ascii="Arial" w:hAnsi="Arial" w:cs="Arial"/>
          <w:sz w:val="24"/>
          <w:szCs w:val="24"/>
        </w:rPr>
        <w:t xml:space="preserve"> </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Defense Occupational Environmental Health and Readiness System-Data Repository</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DOD</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sz w:val="24"/>
          <w:szCs w:val="24"/>
        </w:rPr>
        <w:t>Department of Defense</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 xml:space="preserve">FM </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field manual</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HCP</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Hearing Conservation Program (as redefined in ST 4-02.501, 01 FEB 2008)</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HOs</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Hearing Officers/Non-Commissioned Officers, appointed by commanders at the unit level (i.e.; BDE, BN, CO)</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HPDs</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Hearing Protection Devices, traditional earplugs, ear muffs, canal caps, etc.</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HPM</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sz w:val="24"/>
          <w:szCs w:val="24"/>
        </w:rPr>
        <w:t>Hearing Program Manager</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HR</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Hearing Readiness</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HRC</w:t>
      </w:r>
      <w:r w:rsidRPr="005806C5">
        <w:rPr>
          <w:rFonts w:ascii="Arial" w:hAnsi="Arial" w:cs="Arial"/>
          <w:sz w:val="24"/>
          <w:szCs w:val="24"/>
        </w:rPr>
        <w:t xml:space="preserve"> </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Hearing Readiness Classification</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HS</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Hearing Services</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26208C" w:rsidRDefault="0026208C"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lastRenderedPageBreak/>
        <w:t>IED</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improvised explosive device</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IHPM</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Industrial Hygiene Program Manager</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ITE</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in-the-ear</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ITETCAPS</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in-the-ear Tactical Communications and Protective System</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MACH</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sz w:val="24"/>
          <w:szCs w:val="24"/>
        </w:rPr>
        <w:t>Moncrief Army Community Hospital, Fort Home, SC</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MEDPROS</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Medical Protection System</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MMRB</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Military Occupational Specialty Medical Retention Board</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NSN</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national stock number</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OTE</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over-the-ear</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PTT</w:t>
      </w:r>
      <w:r w:rsidRPr="005806C5">
        <w:rPr>
          <w:rFonts w:ascii="Arial" w:hAnsi="Arial" w:cs="Arial"/>
          <w:sz w:val="24"/>
          <w:szCs w:val="24"/>
        </w:rPr>
        <w:t xml:space="preserve"> </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push-to-talk</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REM Sleep</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rapid eye movement sleep, a state of sleep that recurs cyclically several times during a normal period of sleep and that is characterized especially by increased neuronal activity of the forebrain and midbrain, depressed muscle tone, dreaming, and rapid eye movements</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SOP</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Stand</w:t>
      </w:r>
      <w:r>
        <w:rPr>
          <w:rFonts w:ascii="Arial" w:hAnsi="Arial" w:cs="Arial"/>
          <w:sz w:val="24"/>
          <w:szCs w:val="24"/>
        </w:rPr>
        <w:t>ing</w:t>
      </w:r>
      <w:r w:rsidRPr="005806C5">
        <w:rPr>
          <w:rFonts w:ascii="Arial" w:hAnsi="Arial" w:cs="Arial"/>
          <w:sz w:val="24"/>
          <w:szCs w:val="24"/>
        </w:rPr>
        <w:t xml:space="preserve"> Operating Procedure</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r w:rsidRPr="005806C5">
        <w:rPr>
          <w:rFonts w:ascii="Arial" w:hAnsi="Arial" w:cs="Arial"/>
          <w:b/>
          <w:sz w:val="24"/>
          <w:szCs w:val="24"/>
        </w:rPr>
        <w:t xml:space="preserve">ST </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b/>
          <w:sz w:val="24"/>
          <w:szCs w:val="24"/>
        </w:rPr>
        <w:t>s</w:t>
      </w:r>
      <w:r w:rsidRPr="005806C5">
        <w:rPr>
          <w:rFonts w:ascii="Arial" w:hAnsi="Arial" w:cs="Arial"/>
          <w:sz w:val="24"/>
          <w:szCs w:val="24"/>
        </w:rPr>
        <w:t>pecial text</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b/>
          <w:sz w:val="24"/>
          <w:szCs w:val="24"/>
        </w:rPr>
        <w:lastRenderedPageBreak/>
        <w:t>STS</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Significant Threshold Shift - a change in an individual’s hearing levels.  Can be positive (hearing has worsened) or negative (hearing has improved).</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TBMED</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Pr>
          <w:rFonts w:ascii="Arial" w:hAnsi="Arial" w:cs="Arial"/>
          <w:sz w:val="24"/>
          <w:szCs w:val="24"/>
        </w:rPr>
        <w:t>T</w:t>
      </w:r>
      <w:r w:rsidRPr="005806C5">
        <w:rPr>
          <w:rFonts w:ascii="Arial" w:hAnsi="Arial" w:cs="Arial"/>
          <w:sz w:val="24"/>
          <w:szCs w:val="24"/>
        </w:rPr>
        <w:t xml:space="preserve">echnical </w:t>
      </w:r>
      <w:r>
        <w:rPr>
          <w:rFonts w:ascii="Arial" w:hAnsi="Arial" w:cs="Arial"/>
          <w:sz w:val="24"/>
          <w:szCs w:val="24"/>
        </w:rPr>
        <w:t>B</w:t>
      </w:r>
      <w:r w:rsidRPr="005806C5">
        <w:rPr>
          <w:rFonts w:ascii="Arial" w:hAnsi="Arial" w:cs="Arial"/>
          <w:sz w:val="24"/>
          <w:szCs w:val="24"/>
        </w:rPr>
        <w:t xml:space="preserve">ulletin, </w:t>
      </w:r>
      <w:r>
        <w:rPr>
          <w:rFonts w:ascii="Arial" w:hAnsi="Arial" w:cs="Arial"/>
          <w:sz w:val="24"/>
          <w:szCs w:val="24"/>
        </w:rPr>
        <w:t>M</w:t>
      </w:r>
      <w:r w:rsidRPr="005806C5">
        <w:rPr>
          <w:rFonts w:ascii="Arial" w:hAnsi="Arial" w:cs="Arial"/>
          <w:sz w:val="24"/>
          <w:szCs w:val="24"/>
        </w:rPr>
        <w:t>edical</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TCAPS</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Tactical Communication and Protective Systems</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TTC</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talk-through communications</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TTS</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temporary threshold shift</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TOC</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sz w:val="24"/>
          <w:szCs w:val="24"/>
        </w:rPr>
        <w:t>Tactical Operations Center</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b/>
          <w:sz w:val="24"/>
          <w:szCs w:val="24"/>
        </w:rPr>
      </w:pPr>
      <w:r w:rsidRPr="005806C5">
        <w:rPr>
          <w:rFonts w:ascii="Arial" w:hAnsi="Arial" w:cs="Arial"/>
          <w:b/>
          <w:sz w:val="24"/>
          <w:szCs w:val="24"/>
        </w:rPr>
        <w:t>TSG</w:t>
      </w:r>
    </w:p>
    <w:p w:rsidR="00745A77" w:rsidRPr="005806C5"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sz w:val="24"/>
          <w:szCs w:val="24"/>
        </w:rPr>
        <w:t>The Surgeon General</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b/>
          <w:sz w:val="24"/>
          <w:szCs w:val="24"/>
        </w:rPr>
        <w:t>vol</w:t>
      </w:r>
      <w:r w:rsidRPr="005806C5">
        <w:rPr>
          <w:rFonts w:ascii="Arial" w:hAnsi="Arial" w:cs="Arial"/>
          <w:sz w:val="24"/>
          <w:szCs w:val="24"/>
        </w:rPr>
        <w:t xml:space="preserve"> </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volume</w:t>
      </w:r>
    </w:p>
    <w:p w:rsidR="00745A77" w:rsidRDefault="00745A77" w:rsidP="00745A77">
      <w:pPr>
        <w:tabs>
          <w:tab w:val="left" w:pos="360"/>
          <w:tab w:val="left" w:pos="720"/>
          <w:tab w:val="left" w:pos="1080"/>
          <w:tab w:val="left" w:pos="1440"/>
          <w:tab w:val="left" w:pos="1800"/>
        </w:tabs>
        <w:spacing w:after="0" w:line="240" w:lineRule="auto"/>
        <w:rPr>
          <w:rFonts w:ascii="Arial" w:hAnsi="Arial" w:cs="Arial"/>
          <w:b/>
          <w:sz w:val="24"/>
          <w:szCs w:val="24"/>
        </w:rPr>
      </w:pPr>
    </w:p>
    <w:p w:rsidR="00745A77" w:rsidRDefault="00745A77" w:rsidP="005B5D1D">
      <w:pPr>
        <w:tabs>
          <w:tab w:val="left" w:pos="360"/>
          <w:tab w:val="left" w:pos="720"/>
          <w:tab w:val="left" w:pos="1080"/>
          <w:tab w:val="left" w:pos="1440"/>
          <w:tab w:val="left" w:pos="1800"/>
        </w:tabs>
        <w:spacing w:after="0" w:line="240" w:lineRule="auto"/>
        <w:outlineLvl w:val="0"/>
        <w:rPr>
          <w:rFonts w:ascii="Arial" w:hAnsi="Arial" w:cs="Arial"/>
          <w:sz w:val="24"/>
          <w:szCs w:val="24"/>
        </w:rPr>
      </w:pPr>
      <w:r w:rsidRPr="005806C5">
        <w:rPr>
          <w:rFonts w:ascii="Arial" w:hAnsi="Arial" w:cs="Arial"/>
          <w:b/>
          <w:sz w:val="24"/>
          <w:szCs w:val="24"/>
        </w:rPr>
        <w:t>VOX</w:t>
      </w:r>
    </w:p>
    <w:p w:rsidR="00745A77" w:rsidRPr="005806C5" w:rsidRDefault="00745A77" w:rsidP="00745A77">
      <w:pPr>
        <w:tabs>
          <w:tab w:val="left" w:pos="360"/>
          <w:tab w:val="left" w:pos="720"/>
          <w:tab w:val="left" w:pos="1080"/>
          <w:tab w:val="left" w:pos="1440"/>
          <w:tab w:val="left" w:pos="1800"/>
        </w:tabs>
        <w:spacing w:after="0" w:line="240" w:lineRule="auto"/>
        <w:rPr>
          <w:rFonts w:ascii="Arial" w:hAnsi="Arial" w:cs="Arial"/>
          <w:sz w:val="24"/>
          <w:szCs w:val="24"/>
        </w:rPr>
      </w:pPr>
      <w:r w:rsidRPr="005806C5">
        <w:rPr>
          <w:rFonts w:ascii="Arial" w:hAnsi="Arial" w:cs="Arial"/>
          <w:sz w:val="24"/>
          <w:szCs w:val="24"/>
        </w:rPr>
        <w:t>voice-activated microphone</w:t>
      </w:r>
    </w:p>
    <w:p w:rsidR="00745A77" w:rsidRPr="005806C5" w:rsidRDefault="00745A77" w:rsidP="00745A77">
      <w:pPr>
        <w:pStyle w:val="PlainText"/>
        <w:tabs>
          <w:tab w:val="left" w:pos="331"/>
          <w:tab w:val="left" w:pos="662"/>
        </w:tabs>
        <w:rPr>
          <w:rFonts w:ascii="Arial" w:hAnsi="Arial" w:cs="Arial"/>
          <w:sz w:val="24"/>
          <w:szCs w:val="24"/>
        </w:rPr>
      </w:pPr>
    </w:p>
    <w:p w:rsidR="00745A77" w:rsidRDefault="00745A77" w:rsidP="00745A77">
      <w:pPr>
        <w:pStyle w:val="PlainText"/>
        <w:tabs>
          <w:tab w:val="left" w:pos="331"/>
          <w:tab w:val="left" w:pos="662"/>
        </w:tabs>
        <w:rPr>
          <w:rFonts w:ascii="Arial" w:hAnsi="Arial" w:cs="Arial"/>
          <w:b/>
          <w:sz w:val="24"/>
          <w:szCs w:val="24"/>
        </w:rPr>
      </w:pPr>
    </w:p>
    <w:p w:rsidR="00745A77" w:rsidRPr="005806C5" w:rsidRDefault="00745A77" w:rsidP="005B5D1D">
      <w:pPr>
        <w:pStyle w:val="PlainText"/>
        <w:tabs>
          <w:tab w:val="left" w:pos="331"/>
          <w:tab w:val="left" w:pos="662"/>
        </w:tabs>
        <w:outlineLvl w:val="0"/>
        <w:rPr>
          <w:rFonts w:ascii="Arial" w:hAnsi="Arial" w:cs="Arial"/>
          <w:b/>
          <w:sz w:val="24"/>
          <w:szCs w:val="24"/>
        </w:rPr>
      </w:pPr>
      <w:r w:rsidRPr="005806C5">
        <w:rPr>
          <w:rFonts w:ascii="Arial" w:hAnsi="Arial" w:cs="Arial"/>
          <w:b/>
          <w:sz w:val="24"/>
          <w:szCs w:val="24"/>
        </w:rPr>
        <w:t>Section I</w:t>
      </w:r>
      <w:r>
        <w:rPr>
          <w:rFonts w:ascii="Arial" w:hAnsi="Arial" w:cs="Arial"/>
          <w:b/>
          <w:sz w:val="24"/>
          <w:szCs w:val="24"/>
        </w:rPr>
        <w:t>I</w:t>
      </w:r>
      <w:r w:rsidRPr="005806C5">
        <w:rPr>
          <w:rFonts w:ascii="Arial" w:hAnsi="Arial" w:cs="Arial"/>
          <w:b/>
          <w:sz w:val="24"/>
          <w:szCs w:val="24"/>
        </w:rPr>
        <w:t xml:space="preserve"> </w:t>
      </w:r>
    </w:p>
    <w:p w:rsidR="00745A77" w:rsidRPr="005806C5" w:rsidRDefault="00745A77" w:rsidP="005B5D1D">
      <w:pPr>
        <w:pStyle w:val="NormalWeb"/>
        <w:tabs>
          <w:tab w:val="left" w:pos="360"/>
          <w:tab w:val="left" w:pos="720"/>
          <w:tab w:val="left" w:pos="1080"/>
          <w:tab w:val="left" w:pos="1440"/>
          <w:tab w:val="left" w:pos="1800"/>
        </w:tabs>
        <w:spacing w:before="0" w:beforeAutospacing="0" w:after="0" w:afterAutospacing="0"/>
        <w:outlineLvl w:val="0"/>
        <w:rPr>
          <w:rFonts w:ascii="Arial" w:hAnsi="Arial" w:cs="Arial"/>
          <w:b/>
          <w:bCs/>
        </w:rPr>
      </w:pPr>
      <w:r w:rsidRPr="005806C5">
        <w:rPr>
          <w:rFonts w:ascii="Arial" w:hAnsi="Arial" w:cs="Arial"/>
          <w:b/>
          <w:bCs/>
        </w:rPr>
        <w:t>Terms</w:t>
      </w:r>
    </w:p>
    <w:p w:rsidR="00745A77" w:rsidRPr="005806C5" w:rsidRDefault="00745A77" w:rsidP="00745A77">
      <w:pPr>
        <w:pStyle w:val="NormalWeb"/>
        <w:tabs>
          <w:tab w:val="left" w:pos="360"/>
          <w:tab w:val="left" w:pos="720"/>
          <w:tab w:val="left" w:pos="1080"/>
          <w:tab w:val="left" w:pos="1440"/>
          <w:tab w:val="left" w:pos="1800"/>
        </w:tabs>
        <w:spacing w:before="0" w:beforeAutospacing="0" w:after="0" w:afterAutospacing="0"/>
        <w:rPr>
          <w:rFonts w:ascii="Arial" w:hAnsi="Arial" w:cs="Arial"/>
          <w:b/>
          <w:bCs/>
        </w:rPr>
      </w:pPr>
    </w:p>
    <w:p w:rsidR="00745A77" w:rsidRDefault="00745A77" w:rsidP="005B5D1D">
      <w:pPr>
        <w:pStyle w:val="NormalWeb"/>
        <w:tabs>
          <w:tab w:val="left" w:pos="360"/>
          <w:tab w:val="left" w:pos="720"/>
          <w:tab w:val="left" w:pos="1080"/>
          <w:tab w:val="left" w:pos="1440"/>
          <w:tab w:val="left" w:pos="1800"/>
        </w:tabs>
        <w:spacing w:before="0" w:beforeAutospacing="0" w:after="0" w:afterAutospacing="0"/>
        <w:outlineLvl w:val="0"/>
        <w:rPr>
          <w:rFonts w:ascii="Arial" w:hAnsi="Arial" w:cs="Arial"/>
        </w:rPr>
      </w:pPr>
      <w:r w:rsidRPr="005806C5">
        <w:rPr>
          <w:rFonts w:ascii="Arial" w:hAnsi="Arial" w:cs="Arial"/>
          <w:b/>
          <w:bCs/>
        </w:rPr>
        <w:t>Audiogram</w:t>
      </w:r>
    </w:p>
    <w:p w:rsidR="00745A77" w:rsidRDefault="00745A77" w:rsidP="00745A77">
      <w:pPr>
        <w:pStyle w:val="NormalWeb"/>
        <w:tabs>
          <w:tab w:val="left" w:pos="360"/>
          <w:tab w:val="left" w:pos="720"/>
          <w:tab w:val="left" w:pos="1080"/>
          <w:tab w:val="left" w:pos="1440"/>
          <w:tab w:val="left" w:pos="1800"/>
        </w:tabs>
        <w:spacing w:before="0" w:beforeAutospacing="0" w:after="0" w:afterAutospacing="0"/>
        <w:rPr>
          <w:rFonts w:ascii="Arial" w:hAnsi="Arial" w:cs="Arial"/>
        </w:rPr>
      </w:pPr>
      <w:r w:rsidRPr="005806C5">
        <w:rPr>
          <w:rFonts w:ascii="Arial" w:hAnsi="Arial" w:cs="Arial"/>
        </w:rPr>
        <w:t>A written representation of human hearing. Audiograms may be written in graph or serial format.</w:t>
      </w:r>
    </w:p>
    <w:p w:rsidR="00745A77" w:rsidRPr="005806C5" w:rsidRDefault="00745A77" w:rsidP="00745A77">
      <w:pPr>
        <w:pStyle w:val="NormalWeb"/>
        <w:tabs>
          <w:tab w:val="left" w:pos="360"/>
          <w:tab w:val="left" w:pos="720"/>
          <w:tab w:val="left" w:pos="1080"/>
          <w:tab w:val="left" w:pos="1440"/>
          <w:tab w:val="left" w:pos="1800"/>
        </w:tabs>
        <w:spacing w:before="0" w:beforeAutospacing="0" w:after="0" w:afterAutospacing="0"/>
        <w:rPr>
          <w:rFonts w:ascii="Arial" w:hAnsi="Arial" w:cs="Arial"/>
        </w:rPr>
      </w:pPr>
    </w:p>
    <w:p w:rsidR="00745A77" w:rsidRPr="005806C5" w:rsidRDefault="00800594" w:rsidP="00745A77">
      <w:pPr>
        <w:pStyle w:val="NormalWeb"/>
        <w:numPr>
          <w:ilvl w:val="0"/>
          <w:numId w:val="2"/>
        </w:numPr>
        <w:tabs>
          <w:tab w:val="left" w:pos="360"/>
          <w:tab w:val="left" w:pos="1080"/>
          <w:tab w:val="left" w:pos="1440"/>
          <w:tab w:val="left" w:pos="1800"/>
        </w:tabs>
        <w:spacing w:before="0" w:beforeAutospacing="0" w:after="0" w:afterAutospacing="0"/>
        <w:rPr>
          <w:rFonts w:ascii="Arial" w:hAnsi="Arial" w:cs="Arial"/>
        </w:rPr>
      </w:pPr>
      <w:hyperlink r:id="rId38" w:history="1">
        <w:r w:rsidR="00745A77" w:rsidRPr="005806C5">
          <w:rPr>
            <w:rStyle w:val="Hyperlink"/>
            <w:rFonts w:ascii="Arial" w:hAnsi="Arial" w:cs="Arial"/>
            <w:b/>
            <w:bCs/>
          </w:rPr>
          <w:t xml:space="preserve">Serial </w:t>
        </w:r>
      </w:hyperlink>
      <w:r w:rsidR="00745A77" w:rsidRPr="005806C5">
        <w:rPr>
          <w:rFonts w:ascii="Arial" w:hAnsi="Arial" w:cs="Arial"/>
        </w:rPr>
        <w:t xml:space="preserve">– Uses numbers in a table to depict thresholds. The forms used to record hearing thresholds for hearing conservation are serial audiograms. </w:t>
      </w:r>
    </w:p>
    <w:p w:rsidR="00745A77" w:rsidRPr="005806C5" w:rsidRDefault="00800594" w:rsidP="00745A77">
      <w:pPr>
        <w:pStyle w:val="NormalWeb"/>
        <w:tabs>
          <w:tab w:val="left" w:pos="360"/>
          <w:tab w:val="left" w:pos="1080"/>
          <w:tab w:val="left" w:pos="1440"/>
          <w:tab w:val="left" w:pos="1800"/>
        </w:tabs>
        <w:spacing w:before="0" w:beforeAutospacing="0" w:after="0" w:afterAutospacing="0"/>
        <w:ind w:left="720"/>
        <w:rPr>
          <w:rFonts w:ascii="Arial" w:hAnsi="Arial" w:cs="Arial"/>
        </w:rPr>
      </w:pPr>
      <w:hyperlink r:id="rId39" w:history="1">
        <w:r w:rsidR="00745A77" w:rsidRPr="005806C5">
          <w:rPr>
            <w:rStyle w:val="Hyperlink"/>
            <w:rFonts w:ascii="Arial" w:hAnsi="Arial" w:cs="Arial"/>
          </w:rPr>
          <w:t xml:space="preserve">DD2215 </w:t>
        </w:r>
      </w:hyperlink>
      <w:r w:rsidR="00745A77" w:rsidRPr="005806C5">
        <w:rPr>
          <w:rFonts w:ascii="Arial" w:hAnsi="Arial" w:cs="Arial"/>
        </w:rPr>
        <w:t>Reference audiogram, also called a baseline audiogram</w:t>
      </w:r>
    </w:p>
    <w:p w:rsidR="00745A77" w:rsidRPr="005806C5" w:rsidRDefault="00800594" w:rsidP="00745A77">
      <w:pPr>
        <w:pStyle w:val="NormalWeb"/>
        <w:tabs>
          <w:tab w:val="left" w:pos="360"/>
          <w:tab w:val="left" w:pos="1080"/>
          <w:tab w:val="left" w:pos="1440"/>
          <w:tab w:val="left" w:pos="1800"/>
        </w:tabs>
        <w:spacing w:before="0" w:beforeAutospacing="0" w:after="0" w:afterAutospacing="0"/>
        <w:ind w:left="720"/>
        <w:rPr>
          <w:rFonts w:ascii="Arial" w:hAnsi="Arial" w:cs="Arial"/>
        </w:rPr>
      </w:pPr>
      <w:hyperlink r:id="rId40" w:history="1">
        <w:r w:rsidR="00745A77" w:rsidRPr="005806C5">
          <w:rPr>
            <w:rStyle w:val="Hyperlink"/>
            <w:rFonts w:ascii="Arial" w:hAnsi="Arial" w:cs="Arial"/>
          </w:rPr>
          <w:t>DD2216</w:t>
        </w:r>
      </w:hyperlink>
      <w:r w:rsidR="00745A77" w:rsidRPr="005806C5">
        <w:rPr>
          <w:rFonts w:ascii="Arial" w:hAnsi="Arial" w:cs="Arial"/>
        </w:rPr>
        <w:t xml:space="preserve"> Periodic, Annual, Pre-/Post-deployment, 90-Day, Follow-up, Termination or Other audiograms </w:t>
      </w:r>
    </w:p>
    <w:p w:rsidR="00745A77" w:rsidRPr="005806C5" w:rsidRDefault="00800594" w:rsidP="00745A77">
      <w:pPr>
        <w:numPr>
          <w:ilvl w:val="0"/>
          <w:numId w:val="2"/>
        </w:numPr>
        <w:tabs>
          <w:tab w:val="left" w:pos="360"/>
          <w:tab w:val="left" w:pos="1080"/>
          <w:tab w:val="left" w:pos="1440"/>
          <w:tab w:val="left" w:pos="1800"/>
        </w:tabs>
        <w:spacing w:after="0" w:line="240" w:lineRule="auto"/>
        <w:rPr>
          <w:rFonts w:ascii="Arial" w:hAnsi="Arial" w:cs="Arial"/>
          <w:sz w:val="24"/>
          <w:szCs w:val="24"/>
        </w:rPr>
      </w:pPr>
      <w:hyperlink r:id="rId41" w:history="1">
        <w:r w:rsidR="00745A77" w:rsidRPr="005806C5">
          <w:rPr>
            <w:rStyle w:val="Hyperlink"/>
            <w:rFonts w:ascii="Arial" w:hAnsi="Arial" w:cs="Arial"/>
            <w:b/>
            <w:bCs/>
            <w:sz w:val="24"/>
            <w:szCs w:val="24"/>
          </w:rPr>
          <w:t>Graph</w:t>
        </w:r>
      </w:hyperlink>
      <w:r w:rsidR="00745A77" w:rsidRPr="005806C5">
        <w:rPr>
          <w:rFonts w:ascii="Arial" w:hAnsi="Arial" w:cs="Arial"/>
          <w:b/>
          <w:bCs/>
          <w:sz w:val="24"/>
          <w:szCs w:val="24"/>
        </w:rPr>
        <w:t xml:space="preserve"> </w:t>
      </w:r>
      <w:r w:rsidR="00745A77" w:rsidRPr="005806C5">
        <w:rPr>
          <w:rFonts w:ascii="Arial" w:hAnsi="Arial" w:cs="Arial"/>
          <w:sz w:val="24"/>
          <w:szCs w:val="24"/>
        </w:rPr>
        <w:t>- Uses a graph to to depict threshold.</w:t>
      </w:r>
      <w:hyperlink r:id="rId42" w:history="1">
        <w:r w:rsidR="00745A77" w:rsidRPr="005806C5">
          <w:rPr>
            <w:rStyle w:val="Hyperlink"/>
            <w:rFonts w:ascii="Arial" w:hAnsi="Arial" w:cs="Arial"/>
            <w:sz w:val="24"/>
            <w:szCs w:val="24"/>
          </w:rPr>
          <w:t xml:space="preserve"> </w:t>
        </w:r>
      </w:hyperlink>
    </w:p>
    <w:p w:rsidR="00745A77" w:rsidRDefault="00745A77" w:rsidP="005B5D1D">
      <w:pPr>
        <w:pStyle w:val="NormalWeb"/>
        <w:tabs>
          <w:tab w:val="left" w:pos="360"/>
          <w:tab w:val="left" w:pos="720"/>
          <w:tab w:val="left" w:pos="1080"/>
          <w:tab w:val="left" w:pos="1440"/>
          <w:tab w:val="left" w:pos="1800"/>
        </w:tabs>
        <w:spacing w:before="0" w:beforeAutospacing="0" w:after="0" w:afterAutospacing="0"/>
        <w:outlineLvl w:val="0"/>
        <w:rPr>
          <w:rFonts w:ascii="Arial" w:hAnsi="Arial" w:cs="Arial"/>
        </w:rPr>
      </w:pPr>
      <w:r w:rsidRPr="005806C5">
        <w:rPr>
          <w:rFonts w:ascii="Arial" w:hAnsi="Arial" w:cs="Arial"/>
          <w:b/>
          <w:bCs/>
        </w:rPr>
        <w:lastRenderedPageBreak/>
        <w:t>Decibel</w:t>
      </w:r>
    </w:p>
    <w:p w:rsidR="00745A77" w:rsidRPr="005806C5" w:rsidRDefault="00745A77" w:rsidP="005B5D1D">
      <w:pPr>
        <w:pStyle w:val="NormalWeb"/>
        <w:tabs>
          <w:tab w:val="left" w:pos="360"/>
          <w:tab w:val="left" w:pos="720"/>
          <w:tab w:val="left" w:pos="1080"/>
          <w:tab w:val="left" w:pos="1440"/>
          <w:tab w:val="left" w:pos="1800"/>
        </w:tabs>
        <w:spacing w:before="0" w:beforeAutospacing="0" w:after="0" w:afterAutospacing="0"/>
        <w:outlineLvl w:val="0"/>
        <w:rPr>
          <w:rFonts w:ascii="Arial" w:hAnsi="Arial" w:cs="Arial"/>
        </w:rPr>
      </w:pPr>
      <w:r w:rsidRPr="005806C5">
        <w:rPr>
          <w:rFonts w:ascii="Arial" w:hAnsi="Arial" w:cs="Arial"/>
        </w:rPr>
        <w:t>Unit of measurement for sound, abbreviated dB.</w:t>
      </w:r>
    </w:p>
    <w:p w:rsidR="00745A77" w:rsidRDefault="00745A77" w:rsidP="00745A77">
      <w:pPr>
        <w:pStyle w:val="NormalWeb"/>
        <w:tabs>
          <w:tab w:val="left" w:pos="360"/>
          <w:tab w:val="left" w:pos="720"/>
          <w:tab w:val="left" w:pos="1080"/>
          <w:tab w:val="left" w:pos="1440"/>
          <w:tab w:val="left" w:pos="1800"/>
        </w:tabs>
        <w:spacing w:before="0" w:beforeAutospacing="0" w:after="0" w:afterAutospacing="0"/>
        <w:rPr>
          <w:rFonts w:ascii="Arial" w:hAnsi="Arial" w:cs="Arial"/>
          <w:b/>
          <w:bCs/>
        </w:rPr>
      </w:pPr>
    </w:p>
    <w:p w:rsidR="00745A77" w:rsidRDefault="00745A77" w:rsidP="005B5D1D">
      <w:pPr>
        <w:pStyle w:val="NormalWeb"/>
        <w:tabs>
          <w:tab w:val="left" w:pos="360"/>
          <w:tab w:val="left" w:pos="720"/>
          <w:tab w:val="left" w:pos="1080"/>
          <w:tab w:val="left" w:pos="1440"/>
          <w:tab w:val="left" w:pos="1800"/>
        </w:tabs>
        <w:spacing w:before="0" w:beforeAutospacing="0" w:after="0" w:afterAutospacing="0"/>
        <w:outlineLvl w:val="0"/>
        <w:rPr>
          <w:rFonts w:ascii="Arial" w:hAnsi="Arial" w:cs="Arial"/>
          <w:b/>
          <w:bCs/>
        </w:rPr>
      </w:pPr>
      <w:r w:rsidRPr="005806C5">
        <w:rPr>
          <w:rFonts w:ascii="Arial" w:hAnsi="Arial" w:cs="Arial"/>
          <w:b/>
          <w:bCs/>
        </w:rPr>
        <w:t xml:space="preserve">Frequency </w:t>
      </w:r>
    </w:p>
    <w:p w:rsidR="00745A77" w:rsidRPr="005806C5" w:rsidRDefault="00745A77" w:rsidP="00745A77">
      <w:pPr>
        <w:pStyle w:val="NormalWeb"/>
        <w:tabs>
          <w:tab w:val="left" w:pos="360"/>
          <w:tab w:val="left" w:pos="720"/>
          <w:tab w:val="left" w:pos="1080"/>
          <w:tab w:val="left" w:pos="1440"/>
          <w:tab w:val="left" w:pos="1800"/>
        </w:tabs>
        <w:spacing w:before="0" w:beforeAutospacing="0" w:after="0" w:afterAutospacing="0"/>
        <w:rPr>
          <w:rFonts w:ascii="Arial" w:hAnsi="Arial" w:cs="Arial"/>
        </w:rPr>
      </w:pPr>
      <w:r>
        <w:rPr>
          <w:rFonts w:ascii="Arial" w:hAnsi="Arial" w:cs="Arial"/>
        </w:rPr>
        <w:t>P</w:t>
      </w:r>
      <w:r w:rsidRPr="005806C5">
        <w:rPr>
          <w:rFonts w:ascii="Arial" w:hAnsi="Arial" w:cs="Arial"/>
        </w:rPr>
        <w:t xml:space="preserve">erceived by the listener as pitch. </w:t>
      </w:r>
      <w:r>
        <w:rPr>
          <w:rFonts w:ascii="Arial" w:hAnsi="Arial" w:cs="Arial"/>
        </w:rPr>
        <w:t xml:space="preserve"> </w:t>
      </w:r>
      <w:r w:rsidRPr="005806C5">
        <w:rPr>
          <w:rFonts w:ascii="Arial" w:hAnsi="Arial" w:cs="Arial"/>
        </w:rPr>
        <w:t>The unit of measure for frequency is Hertz (Hz).  Humans can detect pitches ranging from 10-10,000 Hz.</w:t>
      </w:r>
    </w:p>
    <w:p w:rsidR="00745A77" w:rsidRDefault="00745A77" w:rsidP="00745A77">
      <w:pPr>
        <w:pStyle w:val="NormalWeb"/>
        <w:tabs>
          <w:tab w:val="left" w:pos="360"/>
          <w:tab w:val="left" w:pos="720"/>
          <w:tab w:val="left" w:pos="1080"/>
          <w:tab w:val="left" w:pos="1440"/>
          <w:tab w:val="left" w:pos="1800"/>
        </w:tabs>
        <w:spacing w:before="0" w:beforeAutospacing="0" w:after="0" w:afterAutospacing="0"/>
        <w:rPr>
          <w:rFonts w:ascii="Arial" w:hAnsi="Arial" w:cs="Arial"/>
          <w:b/>
          <w:bCs/>
        </w:rPr>
      </w:pPr>
    </w:p>
    <w:p w:rsidR="00745A77" w:rsidRDefault="00745A77" w:rsidP="005B5D1D">
      <w:pPr>
        <w:pStyle w:val="NormalWeb"/>
        <w:tabs>
          <w:tab w:val="left" w:pos="360"/>
          <w:tab w:val="left" w:pos="720"/>
          <w:tab w:val="left" w:pos="1080"/>
          <w:tab w:val="left" w:pos="1440"/>
          <w:tab w:val="left" w:pos="1800"/>
        </w:tabs>
        <w:spacing w:before="0" w:beforeAutospacing="0" w:after="0" w:afterAutospacing="0"/>
        <w:outlineLvl w:val="0"/>
        <w:rPr>
          <w:rFonts w:ascii="Arial" w:hAnsi="Arial" w:cs="Arial"/>
        </w:rPr>
      </w:pPr>
      <w:r w:rsidRPr="005806C5">
        <w:rPr>
          <w:rFonts w:ascii="Arial" w:hAnsi="Arial" w:cs="Arial"/>
          <w:b/>
          <w:bCs/>
        </w:rPr>
        <w:t>Intensity</w:t>
      </w:r>
    </w:p>
    <w:p w:rsidR="00745A77" w:rsidRPr="005806C5" w:rsidRDefault="00745A77" w:rsidP="00745A77">
      <w:pPr>
        <w:pStyle w:val="NormalWeb"/>
        <w:tabs>
          <w:tab w:val="left" w:pos="360"/>
          <w:tab w:val="left" w:pos="720"/>
          <w:tab w:val="left" w:pos="1080"/>
          <w:tab w:val="left" w:pos="1440"/>
          <w:tab w:val="left" w:pos="1800"/>
        </w:tabs>
        <w:spacing w:before="0" w:beforeAutospacing="0" w:after="0" w:afterAutospacing="0"/>
        <w:rPr>
          <w:rFonts w:ascii="Arial" w:hAnsi="Arial" w:cs="Arial"/>
        </w:rPr>
      </w:pPr>
      <w:r>
        <w:rPr>
          <w:rFonts w:ascii="Arial" w:hAnsi="Arial" w:cs="Arial"/>
        </w:rPr>
        <w:t>P</w:t>
      </w:r>
      <w:r w:rsidRPr="005806C5">
        <w:rPr>
          <w:rFonts w:ascii="Arial" w:hAnsi="Arial" w:cs="Arial"/>
        </w:rPr>
        <w:t xml:space="preserve">erceived by the listener as loudness. </w:t>
      </w:r>
      <w:r>
        <w:rPr>
          <w:rFonts w:ascii="Arial" w:hAnsi="Arial" w:cs="Arial"/>
        </w:rPr>
        <w:t xml:space="preserve"> </w:t>
      </w:r>
      <w:r w:rsidRPr="005806C5">
        <w:rPr>
          <w:rFonts w:ascii="Arial" w:hAnsi="Arial" w:cs="Arial"/>
        </w:rPr>
        <w:t>Intensity is measured in decibels (dB).  Decibels are normally referenced to a scale, such as dB</w:t>
      </w:r>
      <w:r w:rsidRPr="005806C5">
        <w:rPr>
          <w:rFonts w:ascii="Arial" w:hAnsi="Arial" w:cs="Arial"/>
          <w:b/>
        </w:rPr>
        <w:t>A</w:t>
      </w:r>
      <w:r w:rsidRPr="005806C5">
        <w:rPr>
          <w:rFonts w:ascii="Arial" w:hAnsi="Arial" w:cs="Arial"/>
        </w:rPr>
        <w:t xml:space="preserve"> or dB</w:t>
      </w:r>
      <w:r w:rsidRPr="005806C5">
        <w:rPr>
          <w:rFonts w:ascii="Arial" w:hAnsi="Arial" w:cs="Arial"/>
          <w:b/>
        </w:rPr>
        <w:t>HTL</w:t>
      </w:r>
      <w:r w:rsidRPr="005806C5">
        <w:rPr>
          <w:rFonts w:ascii="Arial" w:hAnsi="Arial" w:cs="Arial"/>
        </w:rPr>
        <w:t xml:space="preserve">.  The A scale is used for measuring noise, the HTL scale is used for measuring individual hearing ability.   The term </w:t>
      </w:r>
      <w:r w:rsidRPr="005806C5">
        <w:rPr>
          <w:rFonts w:ascii="Arial" w:hAnsi="Arial" w:cs="Arial"/>
          <w:b/>
        </w:rPr>
        <w:t>SIL</w:t>
      </w:r>
      <w:r w:rsidRPr="005806C5">
        <w:rPr>
          <w:rFonts w:ascii="Arial" w:hAnsi="Arial" w:cs="Arial"/>
        </w:rPr>
        <w:t xml:space="preserve"> indicates the speech interference level of background noise.</w:t>
      </w:r>
    </w:p>
    <w:p w:rsidR="00745A77" w:rsidRDefault="00745A77" w:rsidP="00745A77">
      <w:pPr>
        <w:pStyle w:val="NormalWeb"/>
        <w:tabs>
          <w:tab w:val="left" w:pos="360"/>
          <w:tab w:val="left" w:pos="720"/>
          <w:tab w:val="left" w:pos="1080"/>
          <w:tab w:val="left" w:pos="1440"/>
          <w:tab w:val="left" w:pos="1800"/>
        </w:tabs>
        <w:spacing w:before="0" w:beforeAutospacing="0" w:after="0" w:afterAutospacing="0"/>
        <w:rPr>
          <w:rFonts w:ascii="Arial" w:hAnsi="Arial" w:cs="Arial"/>
          <w:b/>
          <w:bCs/>
        </w:rPr>
      </w:pPr>
    </w:p>
    <w:p w:rsidR="00745A77" w:rsidRDefault="00745A77" w:rsidP="005B5D1D">
      <w:pPr>
        <w:pStyle w:val="NormalWeb"/>
        <w:tabs>
          <w:tab w:val="left" w:pos="360"/>
          <w:tab w:val="left" w:pos="720"/>
          <w:tab w:val="left" w:pos="1080"/>
          <w:tab w:val="left" w:pos="1440"/>
          <w:tab w:val="left" w:pos="1800"/>
        </w:tabs>
        <w:spacing w:before="0" w:beforeAutospacing="0" w:after="0" w:afterAutospacing="0"/>
        <w:outlineLvl w:val="0"/>
        <w:rPr>
          <w:rFonts w:ascii="Arial" w:hAnsi="Arial" w:cs="Arial"/>
        </w:rPr>
      </w:pPr>
      <w:r w:rsidRPr="005806C5">
        <w:rPr>
          <w:rFonts w:ascii="Arial" w:hAnsi="Arial" w:cs="Arial"/>
          <w:b/>
          <w:bCs/>
        </w:rPr>
        <w:t>Threshold</w:t>
      </w:r>
    </w:p>
    <w:p w:rsidR="00745A77" w:rsidRPr="005806C5" w:rsidRDefault="00745A77" w:rsidP="00745A77">
      <w:pPr>
        <w:pStyle w:val="NormalWeb"/>
        <w:tabs>
          <w:tab w:val="left" w:pos="360"/>
          <w:tab w:val="left" w:pos="720"/>
          <w:tab w:val="left" w:pos="1080"/>
          <w:tab w:val="left" w:pos="1440"/>
          <w:tab w:val="left" w:pos="1800"/>
        </w:tabs>
        <w:spacing w:before="0" w:beforeAutospacing="0" w:after="0" w:afterAutospacing="0"/>
        <w:rPr>
          <w:rFonts w:ascii="Arial" w:hAnsi="Arial" w:cs="Arial"/>
        </w:rPr>
      </w:pPr>
      <w:r w:rsidRPr="005806C5">
        <w:rPr>
          <w:rFonts w:ascii="Arial" w:hAnsi="Arial" w:cs="Arial"/>
        </w:rPr>
        <w:t>Represents the softest sound level a listener can detect about 50% of the time the sound is presented. Human hearing is measured with an audiometer. The unit of measure for human hearing is dB (HTL) (Hearing Threshold Level). Audiometers usually measure hearing from 0 to 110 dial. 0 dB does not mean the absence of sound it represents a reference of the softest sound level the human hearing mechanism can detect.</w:t>
      </w:r>
    </w:p>
    <w:p w:rsidR="00745A77" w:rsidRDefault="00745A77" w:rsidP="00745A77">
      <w:pPr>
        <w:pStyle w:val="NormalWeb"/>
        <w:tabs>
          <w:tab w:val="left" w:pos="360"/>
          <w:tab w:val="left" w:pos="720"/>
          <w:tab w:val="left" w:pos="1080"/>
          <w:tab w:val="left" w:pos="1440"/>
          <w:tab w:val="left" w:pos="1800"/>
        </w:tabs>
        <w:spacing w:before="0" w:beforeAutospacing="0" w:after="0" w:afterAutospacing="0"/>
        <w:rPr>
          <w:rFonts w:ascii="Arial" w:hAnsi="Arial" w:cs="Arial"/>
          <w:b/>
          <w:bCs/>
        </w:rPr>
      </w:pPr>
    </w:p>
    <w:p w:rsidR="00745A77" w:rsidRPr="005806C5" w:rsidRDefault="00745A77" w:rsidP="005B5D1D">
      <w:pPr>
        <w:pStyle w:val="NormalWeb"/>
        <w:tabs>
          <w:tab w:val="left" w:pos="360"/>
          <w:tab w:val="left" w:pos="720"/>
          <w:tab w:val="left" w:pos="1080"/>
          <w:tab w:val="left" w:pos="1440"/>
          <w:tab w:val="left" w:pos="1800"/>
        </w:tabs>
        <w:spacing w:before="0" w:beforeAutospacing="0" w:after="0" w:afterAutospacing="0"/>
        <w:outlineLvl w:val="0"/>
        <w:rPr>
          <w:rFonts w:ascii="Arial" w:hAnsi="Arial" w:cs="Arial"/>
        </w:rPr>
      </w:pPr>
      <w:r w:rsidRPr="005806C5">
        <w:rPr>
          <w:rFonts w:ascii="Arial" w:hAnsi="Arial" w:cs="Arial"/>
          <w:b/>
          <w:bCs/>
        </w:rPr>
        <w:t>Ranges of Hearing</w:t>
      </w:r>
    </w:p>
    <w:p w:rsidR="00745A77" w:rsidRPr="005806C5" w:rsidRDefault="00745A77" w:rsidP="00745A77">
      <w:pPr>
        <w:pStyle w:val="NormalWeb"/>
        <w:numPr>
          <w:ilvl w:val="0"/>
          <w:numId w:val="1"/>
        </w:numPr>
        <w:tabs>
          <w:tab w:val="left" w:pos="360"/>
          <w:tab w:val="left" w:pos="1080"/>
          <w:tab w:val="left" w:pos="1440"/>
          <w:tab w:val="left" w:pos="1800"/>
        </w:tabs>
        <w:spacing w:before="0" w:beforeAutospacing="0" w:after="0" w:afterAutospacing="0"/>
        <w:rPr>
          <w:rFonts w:ascii="Arial" w:hAnsi="Arial" w:cs="Arial"/>
        </w:rPr>
      </w:pPr>
      <w:r w:rsidRPr="005806C5">
        <w:rPr>
          <w:rFonts w:ascii="Arial" w:hAnsi="Arial" w:cs="Arial"/>
        </w:rPr>
        <w:t>-10 - 25 dB HTL Normal hearing</w:t>
      </w:r>
    </w:p>
    <w:p w:rsidR="00745A77" w:rsidRPr="005806C5" w:rsidRDefault="00745A77" w:rsidP="00745A77">
      <w:pPr>
        <w:pStyle w:val="NormalWeb"/>
        <w:numPr>
          <w:ilvl w:val="0"/>
          <w:numId w:val="1"/>
        </w:numPr>
        <w:tabs>
          <w:tab w:val="left" w:pos="360"/>
          <w:tab w:val="left" w:pos="1080"/>
          <w:tab w:val="left" w:pos="1440"/>
          <w:tab w:val="left" w:pos="1800"/>
        </w:tabs>
        <w:spacing w:before="0" w:beforeAutospacing="0" w:after="0" w:afterAutospacing="0"/>
        <w:rPr>
          <w:rFonts w:ascii="Arial" w:hAnsi="Arial" w:cs="Arial"/>
        </w:rPr>
      </w:pPr>
      <w:r w:rsidRPr="005806C5">
        <w:rPr>
          <w:rFonts w:ascii="Arial" w:hAnsi="Arial" w:cs="Arial"/>
        </w:rPr>
        <w:t>26 - 40 dB HTL Mild hearing loss</w:t>
      </w:r>
    </w:p>
    <w:p w:rsidR="00745A77" w:rsidRPr="005806C5" w:rsidRDefault="00745A77" w:rsidP="00745A77">
      <w:pPr>
        <w:pStyle w:val="NormalWeb"/>
        <w:numPr>
          <w:ilvl w:val="0"/>
          <w:numId w:val="1"/>
        </w:numPr>
        <w:tabs>
          <w:tab w:val="left" w:pos="360"/>
          <w:tab w:val="left" w:pos="1080"/>
          <w:tab w:val="left" w:pos="1440"/>
          <w:tab w:val="left" w:pos="1800"/>
        </w:tabs>
        <w:spacing w:before="0" w:beforeAutospacing="0" w:after="0" w:afterAutospacing="0"/>
        <w:rPr>
          <w:rFonts w:ascii="Arial" w:hAnsi="Arial" w:cs="Arial"/>
        </w:rPr>
      </w:pPr>
      <w:r w:rsidRPr="005806C5">
        <w:rPr>
          <w:rFonts w:ascii="Arial" w:hAnsi="Arial" w:cs="Arial"/>
        </w:rPr>
        <w:t>41 - 65 dB HTL Moderate hearing loss</w:t>
      </w:r>
    </w:p>
    <w:p w:rsidR="00745A77" w:rsidRPr="005806C5" w:rsidRDefault="00745A77" w:rsidP="00745A77">
      <w:pPr>
        <w:pStyle w:val="NormalWeb"/>
        <w:numPr>
          <w:ilvl w:val="0"/>
          <w:numId w:val="1"/>
        </w:numPr>
        <w:tabs>
          <w:tab w:val="left" w:pos="360"/>
          <w:tab w:val="left" w:pos="1080"/>
          <w:tab w:val="left" w:pos="1440"/>
          <w:tab w:val="left" w:pos="1800"/>
        </w:tabs>
        <w:spacing w:before="0" w:beforeAutospacing="0" w:after="0" w:afterAutospacing="0"/>
        <w:rPr>
          <w:rFonts w:ascii="Arial" w:hAnsi="Arial" w:cs="Arial"/>
        </w:rPr>
      </w:pPr>
      <w:r w:rsidRPr="005806C5">
        <w:rPr>
          <w:rFonts w:ascii="Arial" w:hAnsi="Arial" w:cs="Arial"/>
        </w:rPr>
        <w:t>66 - 90 dB HTL Severe hearing loss</w:t>
      </w:r>
    </w:p>
    <w:p w:rsidR="00745A77" w:rsidRPr="005806C5" w:rsidRDefault="00745A77" w:rsidP="00745A77">
      <w:pPr>
        <w:pStyle w:val="NormalWeb"/>
        <w:numPr>
          <w:ilvl w:val="0"/>
          <w:numId w:val="1"/>
        </w:numPr>
        <w:tabs>
          <w:tab w:val="left" w:pos="360"/>
          <w:tab w:val="left" w:pos="1080"/>
          <w:tab w:val="left" w:pos="1440"/>
          <w:tab w:val="left" w:pos="1800"/>
        </w:tabs>
        <w:spacing w:before="0" w:beforeAutospacing="0" w:after="0" w:afterAutospacing="0"/>
        <w:rPr>
          <w:rFonts w:ascii="Arial" w:hAnsi="Arial" w:cs="Arial"/>
        </w:rPr>
      </w:pPr>
      <w:r w:rsidRPr="005806C5">
        <w:rPr>
          <w:rFonts w:ascii="Arial" w:hAnsi="Arial" w:cs="Arial"/>
        </w:rPr>
        <w:t>90 + dB HTL Profound hearing loss</w:t>
      </w:r>
    </w:p>
    <w:p w:rsidR="00FC01F7" w:rsidRPr="005806C5" w:rsidRDefault="00FC01F7" w:rsidP="00CF3D3C">
      <w:pPr>
        <w:pStyle w:val="Heading1"/>
        <w:keepNext w:val="0"/>
        <w:keepLines w:val="0"/>
        <w:widowControl w:val="0"/>
        <w:tabs>
          <w:tab w:val="left" w:pos="360"/>
          <w:tab w:val="left" w:pos="720"/>
          <w:tab w:val="left" w:pos="1080"/>
          <w:tab w:val="left" w:pos="1440"/>
          <w:tab w:val="left" w:pos="1800"/>
        </w:tabs>
        <w:rPr>
          <w:rFonts w:ascii="Arial" w:hAnsi="Arial" w:cs="Arial"/>
          <w:sz w:val="20"/>
          <w:szCs w:val="20"/>
        </w:rPr>
      </w:pPr>
      <w:r>
        <w:rPr>
          <w:rFonts w:ascii="Arial" w:hAnsi="Arial" w:cs="Arial"/>
          <w:sz w:val="24"/>
          <w:szCs w:val="24"/>
        </w:rPr>
        <w:br w:type="page"/>
      </w:r>
      <w:r w:rsidR="00800594">
        <w:rPr>
          <w:rFonts w:ascii="Arial" w:hAnsi="Arial" w:cs="Arial"/>
          <w:sz w:val="24"/>
          <w:szCs w:val="24"/>
        </w:rPr>
      </w:r>
      <w:r w:rsidR="00800594">
        <w:rPr>
          <w:rFonts w:ascii="Arial" w:hAnsi="Arial" w:cs="Arial"/>
          <w:sz w:val="24"/>
          <w:szCs w:val="24"/>
        </w:rPr>
        <w:pict>
          <v:shape id="_x0000_s1030" type="#_x0000_t202" style="width:461.55pt;height:67.5pt;mso-left-percent:-10001;mso-top-percent:-10001;mso-position-horizontal:absolute;mso-position-horizontal-relative:char;mso-position-vertical:absolute;mso-position-vertical-relative:line;mso-left-percent:-10001;mso-top-percent:-10001">
            <v:textbox style="mso-next-textbox:#_x0000_s1030">
              <w:txbxContent>
                <w:p w:rsidR="00654893" w:rsidRPr="00FC01F7" w:rsidRDefault="00654893" w:rsidP="00626DDB">
                  <w:pPr>
                    <w:rPr>
                      <w:rFonts w:ascii="Arial" w:hAnsi="Arial" w:cs="Arial"/>
                      <w:sz w:val="24"/>
                      <w:szCs w:val="24"/>
                    </w:rPr>
                  </w:pPr>
                  <w:r w:rsidRPr="00FC01F7">
                    <w:rPr>
                      <w:rFonts w:ascii="Arial" w:hAnsi="Arial" w:cs="Arial"/>
                      <w:sz w:val="24"/>
                      <w:szCs w:val="24"/>
                    </w:rPr>
                    <w:t>The proponent of th</w:t>
                  </w:r>
                  <w:r>
                    <w:rPr>
                      <w:rFonts w:ascii="Arial" w:hAnsi="Arial" w:cs="Arial"/>
                      <w:sz w:val="24"/>
                      <w:szCs w:val="24"/>
                    </w:rPr>
                    <w:t>is</w:t>
                  </w:r>
                  <w:r w:rsidRPr="00FC01F7">
                    <w:rPr>
                      <w:rFonts w:ascii="Arial" w:hAnsi="Arial" w:cs="Arial"/>
                      <w:sz w:val="24"/>
                      <w:szCs w:val="24"/>
                    </w:rPr>
                    <w:t xml:space="preserve"> Regulation is the </w:t>
                  </w:r>
                  <w:r>
                    <w:rPr>
                      <w:rFonts w:ascii="Arial" w:hAnsi="Arial" w:cs="Arial"/>
                      <w:sz w:val="24"/>
                      <w:szCs w:val="24"/>
                    </w:rPr>
                    <w:t>G-3/5, Operations</w:t>
                  </w:r>
                  <w:r w:rsidRPr="00FC01F7">
                    <w:rPr>
                      <w:rFonts w:ascii="Arial" w:hAnsi="Arial" w:cs="Arial"/>
                      <w:sz w:val="24"/>
                      <w:szCs w:val="24"/>
                    </w:rPr>
                    <w:t xml:space="preserve">. </w:t>
                  </w:r>
                  <w:r>
                    <w:rPr>
                      <w:rFonts w:ascii="Arial" w:hAnsi="Arial" w:cs="Arial"/>
                      <w:sz w:val="24"/>
                      <w:szCs w:val="24"/>
                    </w:rPr>
                    <w:t xml:space="preserve"> </w:t>
                  </w:r>
                  <w:r w:rsidRPr="00FC01F7">
                    <w:rPr>
                      <w:rFonts w:ascii="Arial" w:hAnsi="Arial" w:cs="Arial"/>
                      <w:sz w:val="24"/>
                      <w:szCs w:val="24"/>
                    </w:rPr>
                    <w:t xml:space="preserve">Users are invited to submit comments and recommended changes on DA Form 2028 (Recommended Changes to Publications and Blank Forms) to Commander, U.S. Army Public Health Command, ATTN: </w:t>
                  </w:r>
                  <w:r>
                    <w:rPr>
                      <w:rFonts w:ascii="Arial" w:hAnsi="Arial" w:cs="Arial"/>
                      <w:sz w:val="24"/>
                      <w:szCs w:val="24"/>
                    </w:rPr>
                    <w:t xml:space="preserve"> </w:t>
                  </w:r>
                  <w:r w:rsidRPr="00FC01F7">
                    <w:rPr>
                      <w:rFonts w:ascii="Arial" w:hAnsi="Arial" w:cs="Arial"/>
                      <w:sz w:val="24"/>
                      <w:szCs w:val="24"/>
                    </w:rPr>
                    <w:t>MCHB</w:t>
                  </w:r>
                  <w:r w:rsidRPr="00626DDB">
                    <w:rPr>
                      <w:rFonts w:ascii="Arial" w:hAnsi="Arial" w:cs="Arial"/>
                      <w:sz w:val="24"/>
                      <w:szCs w:val="24"/>
                    </w:rPr>
                    <w:t>-C</w:t>
                  </w:r>
                  <w:r>
                    <w:rPr>
                      <w:rFonts w:ascii="Arial" w:hAnsi="Arial" w:cs="Arial"/>
                      <w:sz w:val="24"/>
                      <w:szCs w:val="24"/>
                    </w:rPr>
                    <w:t>S-OPC</w:t>
                  </w:r>
                  <w:r w:rsidRPr="00FC01F7">
                    <w:rPr>
                      <w:rFonts w:ascii="Arial" w:hAnsi="Arial" w:cs="Arial"/>
                      <w:sz w:val="24"/>
                      <w:szCs w:val="24"/>
                    </w:rPr>
                    <w:t>, Aberdeen Proving Ground, MD 21010</w:t>
                  </w:r>
                  <w:r w:rsidRPr="00FC01F7">
                    <w:rPr>
                      <w:rFonts w:ascii="Arial" w:hAnsi="Arial" w:cs="Arial"/>
                      <w:sz w:val="24"/>
                      <w:szCs w:val="24"/>
                    </w:rPr>
                    <w:noBreakHyphen/>
                    <w:t>5403.</w:t>
                  </w:r>
                </w:p>
              </w:txbxContent>
            </v:textbox>
            <w10:wrap type="none"/>
            <w10:anchorlock/>
          </v:shape>
        </w:pict>
      </w:r>
    </w:p>
    <w:p w:rsidR="00FC01F7" w:rsidRDefault="00FC01F7" w:rsidP="00CF3D3C">
      <w:pPr>
        <w:pStyle w:val="PlainText"/>
        <w:tabs>
          <w:tab w:val="left" w:pos="331"/>
          <w:tab w:val="left" w:pos="662"/>
        </w:tabs>
        <w:rPr>
          <w:rFonts w:ascii="Arial" w:hAnsi="Arial" w:cs="Arial"/>
          <w:sz w:val="24"/>
          <w:szCs w:val="24"/>
        </w:rPr>
      </w:pPr>
    </w:p>
    <w:p w:rsidR="00FC01F7" w:rsidRPr="0062372F" w:rsidRDefault="00FC01F7" w:rsidP="00CF3D3C">
      <w:pPr>
        <w:pStyle w:val="PlainText"/>
        <w:tabs>
          <w:tab w:val="left" w:pos="331"/>
          <w:tab w:val="left" w:pos="662"/>
        </w:tabs>
        <w:rPr>
          <w:rFonts w:ascii="Arial" w:hAnsi="Arial" w:cs="Arial"/>
          <w:sz w:val="24"/>
          <w:szCs w:val="24"/>
        </w:rPr>
      </w:pPr>
    </w:p>
    <w:p w:rsidR="005806C5" w:rsidRPr="006A582B" w:rsidRDefault="005806C5" w:rsidP="005B5D1D">
      <w:pPr>
        <w:tabs>
          <w:tab w:val="left" w:pos="360"/>
          <w:tab w:val="left" w:pos="720"/>
          <w:tab w:val="left" w:pos="1080"/>
          <w:tab w:val="left" w:pos="1440"/>
          <w:tab w:val="left" w:pos="1800"/>
          <w:tab w:val="left" w:pos="4680"/>
        </w:tabs>
        <w:spacing w:after="0" w:line="240" w:lineRule="auto"/>
        <w:outlineLvl w:val="0"/>
        <w:rPr>
          <w:rFonts w:ascii="Arial" w:hAnsi="Arial" w:cs="Arial"/>
        </w:rPr>
      </w:pPr>
      <w:r w:rsidRPr="006A582B">
        <w:rPr>
          <w:rFonts w:ascii="Arial" w:hAnsi="Arial" w:cs="Arial"/>
        </w:rPr>
        <w:tab/>
      </w:r>
      <w:r w:rsidRPr="006A582B">
        <w:rPr>
          <w:rFonts w:ascii="Arial" w:hAnsi="Arial" w:cs="Arial"/>
        </w:rPr>
        <w:tab/>
      </w:r>
      <w:r w:rsidRPr="006A582B">
        <w:rPr>
          <w:rFonts w:ascii="Arial" w:hAnsi="Arial" w:cs="Arial"/>
        </w:rPr>
        <w:tab/>
      </w:r>
      <w:r w:rsidR="004C455A">
        <w:rPr>
          <w:rFonts w:ascii="Arial" w:hAnsi="Arial" w:cs="Arial"/>
        </w:rPr>
        <w:tab/>
      </w:r>
      <w:r w:rsidR="004C455A">
        <w:rPr>
          <w:rFonts w:ascii="Arial" w:hAnsi="Arial" w:cs="Arial"/>
        </w:rPr>
        <w:tab/>
      </w:r>
      <w:r w:rsidRPr="006A582B">
        <w:rPr>
          <w:rFonts w:ascii="Arial" w:hAnsi="Arial" w:cs="Arial"/>
        </w:rPr>
        <w:tab/>
        <w:t>JANE B. DOE</w:t>
      </w:r>
    </w:p>
    <w:p w:rsidR="005806C5" w:rsidRPr="006A582B" w:rsidRDefault="005806C5" w:rsidP="005B5D1D">
      <w:pPr>
        <w:tabs>
          <w:tab w:val="left" w:pos="360"/>
          <w:tab w:val="left" w:pos="720"/>
          <w:tab w:val="left" w:pos="1080"/>
          <w:tab w:val="left" w:pos="1440"/>
          <w:tab w:val="left" w:pos="1800"/>
          <w:tab w:val="left" w:pos="4680"/>
        </w:tabs>
        <w:spacing w:after="0" w:line="240" w:lineRule="auto"/>
        <w:outlineLvl w:val="0"/>
        <w:rPr>
          <w:rFonts w:ascii="Arial" w:hAnsi="Arial" w:cs="Arial"/>
        </w:rPr>
      </w:pPr>
      <w:r w:rsidRPr="006A582B">
        <w:rPr>
          <w:rFonts w:ascii="Arial" w:hAnsi="Arial" w:cs="Arial"/>
        </w:rPr>
        <w:tab/>
      </w:r>
      <w:r w:rsidRPr="006A582B">
        <w:rPr>
          <w:rFonts w:ascii="Arial" w:hAnsi="Arial" w:cs="Arial"/>
        </w:rPr>
        <w:tab/>
      </w:r>
      <w:r w:rsidRPr="006A582B">
        <w:rPr>
          <w:rFonts w:ascii="Arial" w:hAnsi="Arial" w:cs="Arial"/>
        </w:rPr>
        <w:tab/>
      </w:r>
      <w:r w:rsidRPr="006A582B">
        <w:rPr>
          <w:rFonts w:ascii="Arial" w:hAnsi="Arial" w:cs="Arial"/>
        </w:rPr>
        <w:tab/>
      </w:r>
      <w:r w:rsidRPr="006A582B">
        <w:rPr>
          <w:rFonts w:ascii="Arial" w:hAnsi="Arial" w:cs="Arial"/>
        </w:rPr>
        <w:tab/>
      </w:r>
      <w:r w:rsidRPr="006A582B">
        <w:rPr>
          <w:rFonts w:ascii="Arial" w:hAnsi="Arial" w:cs="Arial"/>
        </w:rPr>
        <w:tab/>
      </w:r>
      <w:smartTag w:uri="urn:schemas-microsoft-com:office:smarttags" w:element="place">
        <w:smartTag w:uri="urn:schemas-microsoft-com:office:smarttags" w:element="City">
          <w:r w:rsidRPr="006A582B">
            <w:rPr>
              <w:rFonts w:ascii="Arial" w:hAnsi="Arial" w:cs="Arial"/>
            </w:rPr>
            <w:t>Brigadier General</w:t>
          </w:r>
        </w:smartTag>
        <w:r w:rsidRPr="006A582B">
          <w:rPr>
            <w:rFonts w:ascii="Arial" w:hAnsi="Arial" w:cs="Arial"/>
          </w:rPr>
          <w:t xml:space="preserve">, </w:t>
        </w:r>
        <w:smartTag w:uri="urn:schemas-microsoft-com:office:smarttags" w:element="country-region">
          <w:r w:rsidRPr="006A582B">
            <w:rPr>
              <w:rFonts w:ascii="Arial" w:hAnsi="Arial" w:cs="Arial"/>
            </w:rPr>
            <w:t>US</w:t>
          </w:r>
        </w:smartTag>
      </w:smartTag>
      <w:r w:rsidRPr="006A582B">
        <w:rPr>
          <w:rFonts w:ascii="Arial" w:hAnsi="Arial" w:cs="Arial"/>
        </w:rPr>
        <w:t xml:space="preserve"> Army</w:t>
      </w:r>
    </w:p>
    <w:p w:rsidR="005806C5" w:rsidRPr="006A582B" w:rsidRDefault="005806C5" w:rsidP="00CF3D3C">
      <w:pPr>
        <w:tabs>
          <w:tab w:val="left" w:pos="360"/>
          <w:tab w:val="left" w:pos="720"/>
          <w:tab w:val="left" w:pos="1080"/>
          <w:tab w:val="left" w:pos="1440"/>
          <w:tab w:val="left" w:pos="1800"/>
          <w:tab w:val="left" w:pos="4680"/>
        </w:tabs>
        <w:spacing w:after="0" w:line="240" w:lineRule="auto"/>
        <w:rPr>
          <w:rFonts w:ascii="Arial" w:hAnsi="Arial" w:cs="Arial"/>
        </w:rPr>
      </w:pPr>
      <w:r w:rsidRPr="006A582B">
        <w:rPr>
          <w:rFonts w:ascii="Arial" w:hAnsi="Arial" w:cs="Arial"/>
        </w:rPr>
        <w:tab/>
      </w:r>
      <w:r w:rsidRPr="006A582B">
        <w:rPr>
          <w:rFonts w:ascii="Arial" w:hAnsi="Arial" w:cs="Arial"/>
        </w:rPr>
        <w:tab/>
      </w:r>
      <w:r w:rsidRPr="006A582B">
        <w:rPr>
          <w:rFonts w:ascii="Arial" w:hAnsi="Arial" w:cs="Arial"/>
        </w:rPr>
        <w:tab/>
      </w:r>
      <w:r w:rsidRPr="006A582B">
        <w:rPr>
          <w:rFonts w:ascii="Arial" w:hAnsi="Arial" w:cs="Arial"/>
        </w:rPr>
        <w:tab/>
      </w:r>
      <w:r w:rsidRPr="006A582B">
        <w:rPr>
          <w:rFonts w:ascii="Arial" w:hAnsi="Arial" w:cs="Arial"/>
        </w:rPr>
        <w:tab/>
      </w:r>
      <w:r w:rsidRPr="006A582B">
        <w:rPr>
          <w:rFonts w:ascii="Arial" w:hAnsi="Arial" w:cs="Arial"/>
        </w:rPr>
        <w:tab/>
        <w:t>Commanding</w:t>
      </w:r>
    </w:p>
    <w:p w:rsidR="005806C5" w:rsidRPr="006A582B" w:rsidRDefault="005806C5" w:rsidP="00CF3D3C">
      <w:pPr>
        <w:tabs>
          <w:tab w:val="left" w:pos="360"/>
          <w:tab w:val="left" w:pos="720"/>
          <w:tab w:val="left" w:pos="1080"/>
          <w:tab w:val="left" w:pos="1440"/>
          <w:tab w:val="left" w:pos="1800"/>
        </w:tabs>
        <w:spacing w:after="0" w:line="240" w:lineRule="auto"/>
        <w:rPr>
          <w:rFonts w:ascii="Arial" w:hAnsi="Arial" w:cs="Arial"/>
        </w:rPr>
      </w:pPr>
    </w:p>
    <w:p w:rsidR="005806C5" w:rsidRPr="006A582B" w:rsidRDefault="005806C5" w:rsidP="00CF3D3C">
      <w:pPr>
        <w:tabs>
          <w:tab w:val="left" w:pos="360"/>
          <w:tab w:val="left" w:pos="720"/>
          <w:tab w:val="left" w:pos="1080"/>
          <w:tab w:val="left" w:pos="1440"/>
          <w:tab w:val="left" w:pos="1800"/>
        </w:tabs>
        <w:spacing w:after="0" w:line="240" w:lineRule="auto"/>
        <w:rPr>
          <w:rFonts w:ascii="Arial" w:hAnsi="Arial" w:cs="Arial"/>
        </w:rPr>
      </w:pPr>
    </w:p>
    <w:p w:rsidR="005806C5" w:rsidRPr="006A582B" w:rsidRDefault="005806C5" w:rsidP="005B5D1D">
      <w:pPr>
        <w:tabs>
          <w:tab w:val="left" w:pos="360"/>
          <w:tab w:val="left" w:pos="720"/>
          <w:tab w:val="left" w:pos="1080"/>
          <w:tab w:val="left" w:pos="1440"/>
          <w:tab w:val="left" w:pos="1800"/>
        </w:tabs>
        <w:spacing w:after="0" w:line="240" w:lineRule="auto"/>
        <w:outlineLvl w:val="0"/>
        <w:rPr>
          <w:rFonts w:ascii="Arial" w:hAnsi="Arial" w:cs="Arial"/>
        </w:rPr>
      </w:pPr>
      <w:r w:rsidRPr="006A582B">
        <w:rPr>
          <w:rFonts w:ascii="Arial" w:hAnsi="Arial" w:cs="Arial"/>
        </w:rPr>
        <w:t>APPENDIX A-  References</w:t>
      </w:r>
      <w:r w:rsidR="006F7FFE">
        <w:rPr>
          <w:rFonts w:ascii="Arial" w:hAnsi="Arial" w:cs="Arial"/>
        </w:rPr>
        <w:t>, Terms, Abbreviations, and Acronyms</w:t>
      </w:r>
    </w:p>
    <w:p w:rsidR="005806C5" w:rsidRPr="006A582B" w:rsidRDefault="005806C5" w:rsidP="005B5D1D">
      <w:pPr>
        <w:tabs>
          <w:tab w:val="left" w:pos="360"/>
          <w:tab w:val="left" w:pos="720"/>
          <w:tab w:val="left" w:pos="1080"/>
          <w:tab w:val="left" w:pos="1440"/>
          <w:tab w:val="left" w:pos="1800"/>
        </w:tabs>
        <w:spacing w:after="0" w:line="240" w:lineRule="auto"/>
        <w:outlineLvl w:val="0"/>
        <w:rPr>
          <w:rFonts w:ascii="Arial" w:hAnsi="Arial" w:cs="Arial"/>
        </w:rPr>
      </w:pPr>
      <w:r w:rsidRPr="006A582B">
        <w:rPr>
          <w:rFonts w:ascii="Arial" w:hAnsi="Arial" w:cs="Arial"/>
        </w:rPr>
        <w:t xml:space="preserve">APPENDIX </w:t>
      </w:r>
      <w:r>
        <w:rPr>
          <w:rFonts w:ascii="Arial" w:hAnsi="Arial" w:cs="Arial"/>
        </w:rPr>
        <w:t>B</w:t>
      </w:r>
      <w:r w:rsidRPr="006A582B">
        <w:rPr>
          <w:rFonts w:ascii="Arial" w:hAnsi="Arial" w:cs="Arial"/>
        </w:rPr>
        <w:t xml:space="preserve">-  </w:t>
      </w:r>
      <w:r w:rsidR="006F7FFE">
        <w:rPr>
          <w:rFonts w:ascii="Arial" w:hAnsi="Arial" w:cs="Arial"/>
        </w:rPr>
        <w:t>Military Equipment Steady Noise and Impulse Noise Values</w:t>
      </w:r>
      <w:r w:rsidR="008B3A9D">
        <w:rPr>
          <w:rFonts w:ascii="Arial" w:hAnsi="Arial" w:cs="Arial"/>
        </w:rPr>
        <w:t xml:space="preserve"> </w:t>
      </w:r>
    </w:p>
    <w:p w:rsidR="005806C5" w:rsidRPr="006A582B" w:rsidRDefault="005806C5" w:rsidP="00CF3D3C">
      <w:pPr>
        <w:tabs>
          <w:tab w:val="left" w:pos="360"/>
          <w:tab w:val="left" w:pos="720"/>
          <w:tab w:val="left" w:pos="1080"/>
          <w:tab w:val="left" w:pos="1440"/>
          <w:tab w:val="left" w:pos="1800"/>
        </w:tabs>
        <w:spacing w:after="0" w:line="240" w:lineRule="auto"/>
        <w:rPr>
          <w:rFonts w:ascii="Arial" w:hAnsi="Arial" w:cs="Arial"/>
        </w:rPr>
      </w:pPr>
      <w:r w:rsidRPr="006A582B">
        <w:rPr>
          <w:rFonts w:ascii="Arial" w:hAnsi="Arial" w:cs="Arial"/>
        </w:rPr>
        <w:t xml:space="preserve">APPENDIX </w:t>
      </w:r>
      <w:r>
        <w:rPr>
          <w:rFonts w:ascii="Arial" w:hAnsi="Arial" w:cs="Arial"/>
        </w:rPr>
        <w:t>C</w:t>
      </w:r>
      <w:r w:rsidRPr="006A582B">
        <w:rPr>
          <w:rFonts w:ascii="Arial" w:hAnsi="Arial" w:cs="Arial"/>
        </w:rPr>
        <w:t xml:space="preserve">-  Examples of Hazardous Exposures </w:t>
      </w:r>
    </w:p>
    <w:p w:rsidR="005806C5" w:rsidRPr="006A582B" w:rsidRDefault="005806C5" w:rsidP="005B5D1D">
      <w:pPr>
        <w:tabs>
          <w:tab w:val="left" w:pos="360"/>
          <w:tab w:val="left" w:pos="720"/>
          <w:tab w:val="left" w:pos="1080"/>
          <w:tab w:val="left" w:pos="1440"/>
          <w:tab w:val="left" w:pos="1800"/>
        </w:tabs>
        <w:spacing w:after="0" w:line="240" w:lineRule="auto"/>
        <w:outlineLvl w:val="0"/>
        <w:rPr>
          <w:rFonts w:ascii="Arial" w:hAnsi="Arial" w:cs="Arial"/>
        </w:rPr>
      </w:pPr>
      <w:r w:rsidRPr="006A582B">
        <w:rPr>
          <w:rFonts w:ascii="Arial" w:hAnsi="Arial" w:cs="Arial"/>
        </w:rPr>
        <w:t>APPENDIX</w:t>
      </w:r>
      <w:r>
        <w:rPr>
          <w:rFonts w:ascii="Arial" w:hAnsi="Arial" w:cs="Arial"/>
        </w:rPr>
        <w:t>D</w:t>
      </w:r>
      <w:r w:rsidRPr="006A582B">
        <w:rPr>
          <w:rFonts w:ascii="Arial" w:hAnsi="Arial" w:cs="Arial"/>
        </w:rPr>
        <w:t>-  Earplugs and Carrying Case Requisition Information</w:t>
      </w:r>
    </w:p>
    <w:p w:rsidR="005806C5" w:rsidRPr="006A582B" w:rsidRDefault="005806C5" w:rsidP="00CF3D3C">
      <w:pPr>
        <w:tabs>
          <w:tab w:val="left" w:pos="360"/>
          <w:tab w:val="left" w:pos="720"/>
          <w:tab w:val="left" w:pos="1080"/>
          <w:tab w:val="left" w:pos="1440"/>
          <w:tab w:val="left" w:pos="1800"/>
        </w:tabs>
        <w:spacing w:after="0" w:line="240" w:lineRule="auto"/>
        <w:rPr>
          <w:rFonts w:ascii="Arial" w:hAnsi="Arial" w:cs="Arial"/>
        </w:rPr>
      </w:pPr>
      <w:r w:rsidRPr="006A582B">
        <w:rPr>
          <w:rFonts w:ascii="Arial" w:hAnsi="Arial" w:cs="Arial"/>
        </w:rPr>
        <w:t xml:space="preserve">APPENDIX </w:t>
      </w:r>
      <w:r>
        <w:rPr>
          <w:rFonts w:ascii="Arial" w:hAnsi="Arial" w:cs="Arial"/>
        </w:rPr>
        <w:t>E</w:t>
      </w:r>
      <w:r w:rsidRPr="006A582B">
        <w:rPr>
          <w:rFonts w:ascii="Arial" w:hAnsi="Arial" w:cs="Arial"/>
        </w:rPr>
        <w:t>-  Hearing Readiness Classification System</w:t>
      </w:r>
    </w:p>
    <w:p w:rsidR="005806C5" w:rsidRPr="006A582B" w:rsidRDefault="006F7FFE" w:rsidP="00CF3D3C">
      <w:pPr>
        <w:tabs>
          <w:tab w:val="left" w:pos="360"/>
          <w:tab w:val="left" w:pos="720"/>
          <w:tab w:val="left" w:pos="1080"/>
          <w:tab w:val="left" w:pos="1440"/>
          <w:tab w:val="left" w:pos="1800"/>
        </w:tabs>
        <w:spacing w:after="0" w:line="240" w:lineRule="auto"/>
        <w:rPr>
          <w:rFonts w:ascii="Arial" w:hAnsi="Arial" w:cs="Arial"/>
        </w:rPr>
      </w:pPr>
      <w:r>
        <w:rPr>
          <w:rFonts w:ascii="Arial" w:hAnsi="Arial" w:cs="Arial"/>
        </w:rPr>
        <w:t>APPENDIX F-  Tactical Communication and Protective Systems (TCAPS)</w:t>
      </w:r>
    </w:p>
    <w:p w:rsidR="005806C5" w:rsidRPr="006A582B" w:rsidRDefault="005806C5" w:rsidP="00CF3D3C">
      <w:pPr>
        <w:tabs>
          <w:tab w:val="left" w:pos="360"/>
          <w:tab w:val="left" w:pos="720"/>
          <w:tab w:val="left" w:pos="1080"/>
          <w:tab w:val="left" w:pos="1440"/>
          <w:tab w:val="left" w:pos="1800"/>
        </w:tabs>
        <w:spacing w:after="0" w:line="240" w:lineRule="auto"/>
        <w:rPr>
          <w:rFonts w:ascii="Arial" w:hAnsi="Arial" w:cs="Arial"/>
        </w:rPr>
      </w:pPr>
    </w:p>
    <w:p w:rsidR="005806C5" w:rsidRPr="006A582B" w:rsidRDefault="005806C5" w:rsidP="00CF3D3C">
      <w:pPr>
        <w:tabs>
          <w:tab w:val="left" w:pos="360"/>
          <w:tab w:val="left" w:pos="720"/>
          <w:tab w:val="left" w:pos="1080"/>
          <w:tab w:val="left" w:pos="1440"/>
          <w:tab w:val="left" w:pos="1800"/>
        </w:tabs>
        <w:spacing w:after="0" w:line="240" w:lineRule="auto"/>
        <w:rPr>
          <w:rFonts w:ascii="Arial" w:hAnsi="Arial" w:cs="Arial"/>
        </w:rPr>
      </w:pPr>
      <w:r w:rsidRPr="006A582B">
        <w:rPr>
          <w:rFonts w:ascii="Arial" w:hAnsi="Arial" w:cs="Arial"/>
        </w:rPr>
        <w:t xml:space="preserve">DISTRIBUTION: </w:t>
      </w:r>
    </w:p>
    <w:p w:rsidR="005806C5" w:rsidRPr="006A582B" w:rsidRDefault="005806C5" w:rsidP="00CF3D3C">
      <w:pPr>
        <w:tabs>
          <w:tab w:val="left" w:pos="360"/>
          <w:tab w:val="left" w:pos="720"/>
          <w:tab w:val="left" w:pos="1080"/>
          <w:tab w:val="left" w:pos="1440"/>
          <w:tab w:val="left" w:pos="1800"/>
        </w:tabs>
        <w:spacing w:after="0" w:line="240" w:lineRule="auto"/>
        <w:rPr>
          <w:rFonts w:ascii="Arial" w:hAnsi="Arial" w:cs="Arial"/>
        </w:rPr>
      </w:pPr>
      <w:r w:rsidRPr="006A582B">
        <w:rPr>
          <w:rFonts w:ascii="Arial" w:hAnsi="Arial" w:cs="Arial"/>
        </w:rPr>
        <w:t xml:space="preserve">A,B,C </w:t>
      </w:r>
    </w:p>
    <w:p w:rsidR="00FC01F7" w:rsidRPr="0062372F" w:rsidRDefault="00FC01F7" w:rsidP="00CF3D3C">
      <w:pPr>
        <w:pStyle w:val="PlainText"/>
        <w:tabs>
          <w:tab w:val="left" w:pos="331"/>
          <w:tab w:val="left" w:pos="662"/>
        </w:tabs>
        <w:rPr>
          <w:rFonts w:ascii="Arial" w:hAnsi="Arial" w:cs="Arial"/>
          <w:sz w:val="24"/>
          <w:szCs w:val="24"/>
        </w:rPr>
      </w:pPr>
    </w:p>
    <w:p w:rsidR="002D78E2" w:rsidRPr="0062372F" w:rsidRDefault="002D78E2">
      <w:pPr>
        <w:pStyle w:val="PlainText"/>
        <w:tabs>
          <w:tab w:val="left" w:pos="331"/>
          <w:tab w:val="left" w:pos="662"/>
        </w:tabs>
        <w:rPr>
          <w:rFonts w:ascii="Arial" w:hAnsi="Arial" w:cs="Arial"/>
          <w:sz w:val="24"/>
          <w:szCs w:val="24"/>
        </w:rPr>
      </w:pPr>
    </w:p>
    <w:sectPr w:rsidR="002D78E2" w:rsidRPr="0062372F" w:rsidSect="00EF6A8C">
      <w:footerReference w:type="even" r:id="rId43"/>
      <w:footerReference w:type="default" r:id="rId44"/>
      <w:type w:val="continuous"/>
      <w:pgSz w:w="12240" w:h="15840" w:code="1"/>
      <w:pgMar w:top="1440" w:right="1440" w:bottom="1440" w:left="1440" w:header="1440" w:footer="1440" w:gutter="0"/>
      <w:pgNumType w:start="4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594" w:rsidRDefault="00800594" w:rsidP="002772B5">
      <w:pPr>
        <w:spacing w:after="0" w:line="240" w:lineRule="auto"/>
      </w:pPr>
      <w:r>
        <w:separator/>
      </w:r>
    </w:p>
  </w:endnote>
  <w:endnote w:type="continuationSeparator" w:id="0">
    <w:p w:rsidR="00800594" w:rsidRDefault="00800594" w:rsidP="00277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2D78E2" w:rsidRDefault="00654893">
    <w:pPr>
      <w:pStyle w:val="Footer"/>
      <w:jc w:val="center"/>
      <w:rPr>
        <w:rFonts w:ascii="Arial" w:hAnsi="Arial" w:cs="Arial"/>
        <w:sz w:val="24"/>
        <w:szCs w:val="24"/>
      </w:rPr>
    </w:pPr>
    <w:r w:rsidRPr="002D78E2">
      <w:rPr>
        <w:rFonts w:ascii="Arial" w:hAnsi="Arial" w:cs="Arial"/>
        <w:sz w:val="24"/>
        <w:szCs w:val="24"/>
      </w:rPr>
      <w:fldChar w:fldCharType="begin"/>
    </w:r>
    <w:r w:rsidRPr="002D78E2">
      <w:rPr>
        <w:rFonts w:ascii="Arial" w:hAnsi="Arial" w:cs="Arial"/>
        <w:sz w:val="24"/>
        <w:szCs w:val="24"/>
      </w:rPr>
      <w:instrText xml:space="preserve"> PAGE   \* MERGEFORMAT </w:instrText>
    </w:r>
    <w:r w:rsidRPr="002D78E2">
      <w:rPr>
        <w:rFonts w:ascii="Arial" w:hAnsi="Arial" w:cs="Arial"/>
        <w:sz w:val="24"/>
        <w:szCs w:val="24"/>
      </w:rPr>
      <w:fldChar w:fldCharType="separate"/>
    </w:r>
    <w:r w:rsidR="00A02921">
      <w:rPr>
        <w:rFonts w:ascii="Arial" w:hAnsi="Arial" w:cs="Arial"/>
        <w:noProof/>
        <w:sz w:val="24"/>
        <w:szCs w:val="24"/>
      </w:rPr>
      <w:t>16</w:t>
    </w:r>
    <w:r w:rsidRPr="002D78E2">
      <w:rPr>
        <w:rFonts w:ascii="Arial" w:hAnsi="Arial" w:cs="Arial"/>
        <w:sz w:val="24"/>
        <w:szCs w:val="24"/>
      </w:rPr>
      <w:fldChar w:fldCharType="end"/>
    </w:r>
  </w:p>
  <w:p w:rsidR="00654893" w:rsidRDefault="0065489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E1580B" w:rsidRDefault="00654893">
    <w:pPr>
      <w:pStyle w:val="Footer"/>
      <w:jc w:val="center"/>
      <w:rPr>
        <w:rFonts w:ascii="Arial" w:hAnsi="Arial" w:cs="Arial"/>
        <w:sz w:val="24"/>
        <w:szCs w:val="24"/>
      </w:rPr>
    </w:pPr>
    <w:r>
      <w:rPr>
        <w:rFonts w:ascii="Arial" w:hAnsi="Arial" w:cs="Arial"/>
        <w:sz w:val="24"/>
        <w:szCs w:val="24"/>
      </w:rPr>
      <w:t>46</w:t>
    </w:r>
  </w:p>
  <w:p w:rsidR="00654893" w:rsidRDefault="0065489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E1580B" w:rsidRDefault="00654893">
    <w:pPr>
      <w:pStyle w:val="Footer"/>
      <w:jc w:val="center"/>
      <w:rPr>
        <w:rFonts w:ascii="Arial" w:hAnsi="Arial" w:cs="Arial"/>
        <w:sz w:val="24"/>
        <w:szCs w:val="24"/>
      </w:rPr>
    </w:pPr>
    <w:r>
      <w:rPr>
        <w:rFonts w:ascii="Arial" w:hAnsi="Arial" w:cs="Arial"/>
        <w:sz w:val="24"/>
        <w:szCs w:val="24"/>
      </w:rPr>
      <w:t>48</w:t>
    </w:r>
  </w:p>
  <w:p w:rsidR="00654893" w:rsidRDefault="0065489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6F7FFE" w:rsidRDefault="00654893">
    <w:pPr>
      <w:pStyle w:val="Footer"/>
      <w:jc w:val="center"/>
      <w:rPr>
        <w:rFonts w:ascii="Arial" w:hAnsi="Arial" w:cs="Arial"/>
        <w:sz w:val="24"/>
        <w:szCs w:val="24"/>
      </w:rPr>
    </w:pPr>
    <w:r>
      <w:rPr>
        <w:rFonts w:ascii="Arial" w:hAnsi="Arial" w:cs="Arial"/>
        <w:sz w:val="24"/>
        <w:szCs w:val="24"/>
      </w:rPr>
      <w:t>47</w:t>
    </w:r>
  </w:p>
  <w:p w:rsidR="00654893" w:rsidRPr="002D78E2" w:rsidRDefault="00654893" w:rsidP="002D78E2">
    <w:pPr>
      <w:pStyle w:val="Footer"/>
      <w:rPr>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EF6A8C" w:rsidRDefault="00EF6A8C" w:rsidP="00EF6A8C">
    <w:pPr>
      <w:pStyle w:val="Footer"/>
      <w:jc w:val="center"/>
      <w:rPr>
        <w:rFonts w:ascii="Arial" w:hAnsi="Arial" w:cs="Arial"/>
        <w:sz w:val="24"/>
        <w:szCs w:val="24"/>
      </w:rPr>
    </w:pPr>
    <w:r w:rsidRPr="00EF6A8C">
      <w:rPr>
        <w:rFonts w:ascii="Arial" w:hAnsi="Arial" w:cs="Arial"/>
        <w:sz w:val="24"/>
        <w:szCs w:val="24"/>
      </w:rPr>
      <w:fldChar w:fldCharType="begin"/>
    </w:r>
    <w:r w:rsidRPr="00EF6A8C">
      <w:rPr>
        <w:rFonts w:ascii="Arial" w:hAnsi="Arial" w:cs="Arial"/>
        <w:sz w:val="24"/>
        <w:szCs w:val="24"/>
      </w:rPr>
      <w:instrText xml:space="preserve"> PAGE   \* MERGEFORMAT </w:instrText>
    </w:r>
    <w:r w:rsidRPr="00EF6A8C">
      <w:rPr>
        <w:rFonts w:ascii="Arial" w:hAnsi="Arial" w:cs="Arial"/>
        <w:sz w:val="24"/>
        <w:szCs w:val="24"/>
      </w:rPr>
      <w:fldChar w:fldCharType="separate"/>
    </w:r>
    <w:r w:rsidR="00A02921">
      <w:rPr>
        <w:rFonts w:ascii="Arial" w:hAnsi="Arial" w:cs="Arial"/>
        <w:noProof/>
        <w:sz w:val="24"/>
        <w:szCs w:val="24"/>
      </w:rPr>
      <w:t>50</w:t>
    </w:r>
    <w:r w:rsidRPr="00EF6A8C">
      <w:rPr>
        <w:rFonts w:ascii="Arial" w:hAnsi="Arial" w:cs="Arial"/>
        <w:sz w:val="24"/>
        <w:szCs w:val="2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E1580B" w:rsidRDefault="00654893">
    <w:pPr>
      <w:pStyle w:val="Footer"/>
      <w:jc w:val="center"/>
      <w:rPr>
        <w:rFonts w:ascii="Arial" w:hAnsi="Arial" w:cs="Arial"/>
        <w:sz w:val="24"/>
        <w:szCs w:val="24"/>
      </w:rPr>
    </w:pPr>
    <w:r w:rsidRPr="00745A77">
      <w:rPr>
        <w:rFonts w:ascii="Arial" w:hAnsi="Arial" w:cs="Arial"/>
        <w:sz w:val="24"/>
        <w:szCs w:val="24"/>
      </w:rPr>
      <w:fldChar w:fldCharType="begin"/>
    </w:r>
    <w:r w:rsidRPr="00745A77">
      <w:rPr>
        <w:rFonts w:ascii="Arial" w:hAnsi="Arial" w:cs="Arial"/>
        <w:sz w:val="24"/>
        <w:szCs w:val="24"/>
      </w:rPr>
      <w:instrText xml:space="preserve"> PAGE   \* MERGEFORMAT </w:instrText>
    </w:r>
    <w:r w:rsidRPr="00745A77">
      <w:rPr>
        <w:rFonts w:ascii="Arial" w:hAnsi="Arial" w:cs="Arial"/>
        <w:sz w:val="24"/>
        <w:szCs w:val="24"/>
      </w:rPr>
      <w:fldChar w:fldCharType="separate"/>
    </w:r>
    <w:r w:rsidR="00A02921">
      <w:rPr>
        <w:rFonts w:ascii="Arial" w:hAnsi="Arial" w:cs="Arial"/>
        <w:noProof/>
        <w:sz w:val="24"/>
        <w:szCs w:val="24"/>
      </w:rPr>
      <w:t>49</w:t>
    </w:r>
    <w:r w:rsidRPr="00745A77">
      <w:rPr>
        <w:rFonts w:ascii="Arial" w:hAnsi="Arial" w:cs="Arial"/>
        <w:sz w:val="24"/>
        <w:szCs w:val="24"/>
      </w:rPr>
      <w:fldChar w:fldCharType="end"/>
    </w:r>
  </w:p>
  <w:p w:rsidR="00654893" w:rsidRDefault="006548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E1580B" w:rsidRDefault="00654893">
    <w:pPr>
      <w:pStyle w:val="Footer"/>
      <w:jc w:val="center"/>
      <w:rPr>
        <w:rFonts w:ascii="Arial" w:hAnsi="Arial" w:cs="Arial"/>
        <w:sz w:val="24"/>
        <w:szCs w:val="24"/>
      </w:rPr>
    </w:pPr>
    <w:r w:rsidRPr="00E1580B">
      <w:rPr>
        <w:rFonts w:ascii="Arial" w:hAnsi="Arial" w:cs="Arial"/>
        <w:sz w:val="24"/>
        <w:szCs w:val="24"/>
      </w:rPr>
      <w:fldChar w:fldCharType="begin"/>
    </w:r>
    <w:r w:rsidRPr="00E1580B">
      <w:rPr>
        <w:rFonts w:ascii="Arial" w:hAnsi="Arial" w:cs="Arial"/>
        <w:sz w:val="24"/>
        <w:szCs w:val="24"/>
      </w:rPr>
      <w:instrText xml:space="preserve"> PAGE   \* MERGEFORMAT </w:instrText>
    </w:r>
    <w:r w:rsidRPr="00E1580B">
      <w:rPr>
        <w:rFonts w:ascii="Arial" w:hAnsi="Arial" w:cs="Arial"/>
        <w:sz w:val="24"/>
        <w:szCs w:val="24"/>
      </w:rPr>
      <w:fldChar w:fldCharType="separate"/>
    </w:r>
    <w:r w:rsidR="00A02921">
      <w:rPr>
        <w:rFonts w:ascii="Arial" w:hAnsi="Arial" w:cs="Arial"/>
        <w:noProof/>
        <w:sz w:val="24"/>
        <w:szCs w:val="24"/>
      </w:rPr>
      <w:t>17</w:t>
    </w:r>
    <w:r w:rsidRPr="00E1580B">
      <w:rPr>
        <w:rFonts w:ascii="Arial" w:hAnsi="Arial" w:cs="Arial"/>
        <w:sz w:val="24"/>
        <w:szCs w:val="24"/>
      </w:rPr>
      <w:fldChar w:fldCharType="end"/>
    </w:r>
  </w:p>
  <w:p w:rsidR="00654893" w:rsidRDefault="006548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654893" w:rsidRDefault="00654893" w:rsidP="00654893">
    <w:pPr>
      <w:pStyle w:val="Footer"/>
      <w:jc w:val="center"/>
      <w:rPr>
        <w:rFonts w:ascii="Arial" w:hAnsi="Arial" w:cs="Arial"/>
        <w:sz w:val="24"/>
        <w:szCs w:val="24"/>
      </w:rPr>
    </w:pPr>
    <w:r w:rsidRPr="00654893">
      <w:rPr>
        <w:rFonts w:ascii="Arial" w:hAnsi="Arial" w:cs="Arial"/>
        <w:sz w:val="24"/>
        <w:szCs w:val="24"/>
      </w:rPr>
      <w:fldChar w:fldCharType="begin"/>
    </w:r>
    <w:r w:rsidRPr="00654893">
      <w:rPr>
        <w:rFonts w:ascii="Arial" w:hAnsi="Arial" w:cs="Arial"/>
        <w:sz w:val="24"/>
        <w:szCs w:val="24"/>
      </w:rPr>
      <w:instrText xml:space="preserve"> PAGE   \* MERGEFORMAT </w:instrText>
    </w:r>
    <w:r w:rsidRPr="00654893">
      <w:rPr>
        <w:rFonts w:ascii="Arial" w:hAnsi="Arial" w:cs="Arial"/>
        <w:sz w:val="24"/>
        <w:szCs w:val="24"/>
      </w:rPr>
      <w:fldChar w:fldCharType="separate"/>
    </w:r>
    <w:r w:rsidR="00A02921">
      <w:rPr>
        <w:rFonts w:ascii="Arial" w:hAnsi="Arial" w:cs="Arial"/>
        <w:noProof/>
        <w:sz w:val="24"/>
        <w:szCs w:val="24"/>
      </w:rPr>
      <w:t>26</w:t>
    </w:r>
    <w:r w:rsidRPr="00654893">
      <w:rPr>
        <w:rFonts w:ascii="Arial" w:hAnsi="Arial" w:cs="Arial"/>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2D78E2" w:rsidRDefault="00654893">
    <w:pPr>
      <w:pStyle w:val="Footer"/>
      <w:jc w:val="center"/>
      <w:rPr>
        <w:rFonts w:ascii="Arial" w:hAnsi="Arial" w:cs="Arial"/>
        <w:sz w:val="24"/>
        <w:szCs w:val="24"/>
      </w:rPr>
    </w:pPr>
    <w:r>
      <w:rPr>
        <w:rFonts w:ascii="Arial" w:hAnsi="Arial" w:cs="Arial"/>
        <w:sz w:val="24"/>
        <w:szCs w:val="24"/>
      </w:rPr>
      <w:t>43</w:t>
    </w:r>
  </w:p>
  <w:p w:rsidR="00654893" w:rsidRDefault="0065489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E1580B" w:rsidRDefault="00654893">
    <w:pPr>
      <w:pStyle w:val="Footer"/>
      <w:jc w:val="center"/>
      <w:rPr>
        <w:rFonts w:ascii="Arial" w:hAnsi="Arial" w:cs="Arial"/>
        <w:sz w:val="24"/>
        <w:szCs w:val="24"/>
      </w:rPr>
    </w:pPr>
    <w:r>
      <w:rPr>
        <w:rFonts w:ascii="Arial" w:hAnsi="Arial" w:cs="Arial"/>
        <w:sz w:val="24"/>
        <w:szCs w:val="24"/>
      </w:rPr>
      <w:t>42</w:t>
    </w:r>
  </w:p>
  <w:p w:rsidR="00654893" w:rsidRDefault="0065489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6F7FFE" w:rsidRDefault="00654893">
    <w:pPr>
      <w:pStyle w:val="Footer"/>
      <w:jc w:val="center"/>
      <w:rPr>
        <w:rFonts w:ascii="Arial" w:hAnsi="Arial" w:cs="Arial"/>
        <w:sz w:val="24"/>
        <w:szCs w:val="24"/>
      </w:rPr>
    </w:pPr>
    <w:r w:rsidRPr="006F7FFE">
      <w:rPr>
        <w:rFonts w:ascii="Arial" w:hAnsi="Arial" w:cs="Arial"/>
        <w:sz w:val="24"/>
        <w:szCs w:val="24"/>
      </w:rPr>
      <w:t>41</w:t>
    </w:r>
  </w:p>
  <w:p w:rsidR="00654893" w:rsidRPr="002D78E2" w:rsidRDefault="00654893" w:rsidP="002D78E2">
    <w:pPr>
      <w:pStyle w:val="Footer"/>
      <w:rPr>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E1580B" w:rsidRDefault="00654893">
    <w:pPr>
      <w:pStyle w:val="Footer"/>
      <w:jc w:val="center"/>
      <w:rPr>
        <w:rFonts w:ascii="Arial" w:hAnsi="Arial" w:cs="Arial"/>
        <w:sz w:val="24"/>
        <w:szCs w:val="24"/>
      </w:rPr>
    </w:pPr>
    <w:r>
      <w:rPr>
        <w:rFonts w:ascii="Arial" w:hAnsi="Arial" w:cs="Arial"/>
        <w:sz w:val="24"/>
        <w:szCs w:val="24"/>
      </w:rPr>
      <w:t>45</w:t>
    </w:r>
  </w:p>
  <w:p w:rsidR="00654893" w:rsidRDefault="0065489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6F7FFE" w:rsidRDefault="00654893">
    <w:pPr>
      <w:pStyle w:val="Footer"/>
      <w:jc w:val="center"/>
      <w:rPr>
        <w:rFonts w:ascii="Arial" w:hAnsi="Arial" w:cs="Arial"/>
        <w:sz w:val="24"/>
        <w:szCs w:val="24"/>
      </w:rPr>
    </w:pPr>
    <w:r>
      <w:rPr>
        <w:rFonts w:ascii="Arial" w:hAnsi="Arial" w:cs="Arial"/>
        <w:sz w:val="24"/>
        <w:szCs w:val="24"/>
      </w:rPr>
      <w:t>44</w:t>
    </w:r>
  </w:p>
  <w:p w:rsidR="00654893" w:rsidRPr="002D78E2" w:rsidRDefault="00654893" w:rsidP="002D78E2">
    <w:pPr>
      <w:pStyle w:val="Footer"/>
      <w:rPr>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Pr="002D78E2" w:rsidRDefault="00654893">
    <w:pPr>
      <w:pStyle w:val="Footer"/>
      <w:jc w:val="center"/>
      <w:rPr>
        <w:rFonts w:ascii="Arial" w:hAnsi="Arial" w:cs="Arial"/>
        <w:sz w:val="24"/>
        <w:szCs w:val="24"/>
      </w:rPr>
    </w:pPr>
    <w:r>
      <w:rPr>
        <w:rFonts w:ascii="Arial" w:hAnsi="Arial" w:cs="Arial"/>
        <w:sz w:val="24"/>
        <w:szCs w:val="24"/>
      </w:rPr>
      <w:t>47</w:t>
    </w:r>
  </w:p>
  <w:p w:rsidR="00654893" w:rsidRDefault="006548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594" w:rsidRDefault="00800594" w:rsidP="002772B5">
      <w:pPr>
        <w:spacing w:after="0" w:line="240" w:lineRule="auto"/>
      </w:pPr>
      <w:r>
        <w:separator/>
      </w:r>
    </w:p>
  </w:footnote>
  <w:footnote w:type="continuationSeparator" w:id="0">
    <w:p w:rsidR="00800594" w:rsidRDefault="00800594" w:rsidP="002772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Default="00654893" w:rsidP="00FD7683">
    <w:pPr>
      <w:pStyle w:val="Header"/>
      <w:rPr>
        <w:rFonts w:ascii="Arial" w:hAnsi="Arial" w:cs="Arial"/>
        <w:sz w:val="24"/>
        <w:szCs w:val="24"/>
      </w:rPr>
    </w:pPr>
    <w:r>
      <w:rPr>
        <w:rFonts w:ascii="Arial" w:hAnsi="Arial" w:cs="Arial"/>
        <w:sz w:val="24"/>
        <w:szCs w:val="24"/>
      </w:rPr>
      <w:t>1 April 2013                                                                           FORT HOME Regulation 1-1</w:t>
    </w:r>
  </w:p>
  <w:p w:rsidR="00654893" w:rsidRPr="00745457" w:rsidRDefault="00654893" w:rsidP="00FD7683">
    <w:pPr>
      <w:pStyle w:val="Header"/>
      <w:rPr>
        <w:rFonts w:ascii="Arial" w:hAnsi="Arial" w:cs="Arial"/>
        <w:sz w:val="24"/>
        <w:szCs w:val="24"/>
      </w:rPr>
    </w:pPr>
  </w:p>
  <w:p w:rsidR="00654893" w:rsidRPr="00DB4403" w:rsidRDefault="00654893">
    <w:pPr>
      <w:pStyle w:val="Header"/>
      <w:rPr>
        <w:rFonts w:ascii="Arial" w:hAnsi="Arial"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Default="00654893" w:rsidP="00FD7683">
    <w:pPr>
      <w:pStyle w:val="Header"/>
      <w:rPr>
        <w:rFonts w:ascii="Arial" w:hAnsi="Arial" w:cs="Arial"/>
        <w:sz w:val="24"/>
        <w:szCs w:val="24"/>
      </w:rPr>
    </w:pPr>
    <w:r w:rsidRPr="00564D23">
      <w:rPr>
        <w:rFonts w:ascii="Arial" w:hAnsi="Arial" w:cs="Arial"/>
        <w:sz w:val="24"/>
        <w:szCs w:val="24"/>
      </w:rPr>
      <w:t>1 April 2013                                                                           FORT HOME Regulation 1-1</w:t>
    </w:r>
  </w:p>
  <w:p w:rsidR="00654893" w:rsidRDefault="00654893" w:rsidP="00FD7683">
    <w:pPr>
      <w:pStyle w:val="Header"/>
      <w:rPr>
        <w:rFonts w:ascii="Arial" w:hAnsi="Arial" w:cs="Arial"/>
        <w:sz w:val="24"/>
        <w:szCs w:val="24"/>
      </w:rPr>
    </w:pPr>
  </w:p>
  <w:p w:rsidR="00654893" w:rsidRPr="005D2782" w:rsidRDefault="00654893" w:rsidP="00FD7683">
    <w:pPr>
      <w:pStyle w:val="Header"/>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93" w:rsidRDefault="00654893" w:rsidP="00506B14">
    <w:pPr>
      <w:pStyle w:val="Header"/>
      <w:rPr>
        <w:rFonts w:ascii="Arial" w:hAnsi="Arial" w:cs="Arial"/>
        <w:sz w:val="24"/>
        <w:szCs w:val="24"/>
      </w:rPr>
    </w:pPr>
    <w:r>
      <w:rPr>
        <w:rFonts w:ascii="Arial" w:hAnsi="Arial" w:cs="Arial"/>
        <w:sz w:val="24"/>
        <w:szCs w:val="24"/>
      </w:rPr>
      <w:t>1 April 2013                                                                                 USAPHC Regulation 1-1</w:t>
    </w:r>
  </w:p>
  <w:p w:rsidR="00654893" w:rsidRDefault="00654893" w:rsidP="00506B14">
    <w:pPr>
      <w:pStyle w:val="Header"/>
      <w:rPr>
        <w:rFonts w:ascii="Arial" w:hAnsi="Arial" w:cs="Arial"/>
        <w:sz w:val="24"/>
        <w:szCs w:val="24"/>
      </w:rPr>
    </w:pPr>
  </w:p>
  <w:p w:rsidR="00654893" w:rsidRPr="00745457" w:rsidRDefault="00654893" w:rsidP="00506B14">
    <w:pPr>
      <w:pStyle w:val="Header"/>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AC229B8"/>
    <w:lvl w:ilvl="0">
      <w:start w:val="1"/>
      <w:numFmt w:val="bullet"/>
      <w:pStyle w:val="Para1-1"/>
      <w:lvlText w:val=""/>
      <w:lvlJc w:val="left"/>
      <w:pPr>
        <w:tabs>
          <w:tab w:val="num" w:pos="1224"/>
        </w:tabs>
        <w:ind w:left="1224" w:hanging="360"/>
      </w:pPr>
      <w:rPr>
        <w:rFonts w:ascii="Wingdings" w:hAnsi="Wingdings" w:hint="default"/>
        <w:sz w:val="16"/>
      </w:rPr>
    </w:lvl>
  </w:abstractNum>
  <w:abstractNum w:abstractNumId="1">
    <w:nsid w:val="02BC10D4"/>
    <w:multiLevelType w:val="hybridMultilevel"/>
    <w:tmpl w:val="9F0C1F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21D5AD0"/>
    <w:multiLevelType w:val="hybridMultilevel"/>
    <w:tmpl w:val="57FCDE9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29952DF"/>
    <w:multiLevelType w:val="hybridMultilevel"/>
    <w:tmpl w:val="E7B0CC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754819"/>
    <w:multiLevelType w:val="multilevel"/>
    <w:tmpl w:val="658C1DFC"/>
    <w:lvl w:ilvl="0">
      <w:start w:val="1"/>
      <w:numFmt w:val="decimal"/>
      <w:pStyle w:val="Bullet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666D37BF"/>
    <w:multiLevelType w:val="hybridMultilevel"/>
    <w:tmpl w:val="BDCE3A8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8A837B0"/>
    <w:multiLevelType w:val="hybridMultilevel"/>
    <w:tmpl w:val="1E004E8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127338B"/>
    <w:multiLevelType w:val="hybridMultilevel"/>
    <w:tmpl w:val="5142E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2BD0FA7"/>
    <w:multiLevelType w:val="hybridMultilevel"/>
    <w:tmpl w:val="399A4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6"/>
  </w:num>
  <w:num w:numId="5">
    <w:abstractNumId w:val="5"/>
  </w:num>
  <w:num w:numId="6">
    <w:abstractNumId w:val="0"/>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331"/>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20894"/>
    <w:rsid w:val="00000242"/>
    <w:rsid w:val="000003E0"/>
    <w:rsid w:val="00003BAB"/>
    <w:rsid w:val="000058EB"/>
    <w:rsid w:val="000140D4"/>
    <w:rsid w:val="0001551D"/>
    <w:rsid w:val="00015D80"/>
    <w:rsid w:val="00016850"/>
    <w:rsid w:val="00052A9F"/>
    <w:rsid w:val="00052DFC"/>
    <w:rsid w:val="00060C3D"/>
    <w:rsid w:val="000634DB"/>
    <w:rsid w:val="00066986"/>
    <w:rsid w:val="00077496"/>
    <w:rsid w:val="000936E9"/>
    <w:rsid w:val="00097FE2"/>
    <w:rsid w:val="000B7DD2"/>
    <w:rsid w:val="000C1298"/>
    <w:rsid w:val="000C1B76"/>
    <w:rsid w:val="000C2BED"/>
    <w:rsid w:val="000C4712"/>
    <w:rsid w:val="000D455D"/>
    <w:rsid w:val="000D7FBC"/>
    <w:rsid w:val="000E3874"/>
    <w:rsid w:val="000E5917"/>
    <w:rsid w:val="000F2F22"/>
    <w:rsid w:val="0010088E"/>
    <w:rsid w:val="0011088A"/>
    <w:rsid w:val="00114199"/>
    <w:rsid w:val="00117253"/>
    <w:rsid w:val="00130A58"/>
    <w:rsid w:val="00133423"/>
    <w:rsid w:val="00140E57"/>
    <w:rsid w:val="00141BB3"/>
    <w:rsid w:val="00142C4B"/>
    <w:rsid w:val="00144F9D"/>
    <w:rsid w:val="0015098D"/>
    <w:rsid w:val="00156931"/>
    <w:rsid w:val="001621CC"/>
    <w:rsid w:val="00162F63"/>
    <w:rsid w:val="0016781B"/>
    <w:rsid w:val="001730EF"/>
    <w:rsid w:val="00176C77"/>
    <w:rsid w:val="00177DB9"/>
    <w:rsid w:val="00190126"/>
    <w:rsid w:val="0019672F"/>
    <w:rsid w:val="001A21C3"/>
    <w:rsid w:val="001A67AD"/>
    <w:rsid w:val="001B027A"/>
    <w:rsid w:val="001B13B7"/>
    <w:rsid w:val="001B18E6"/>
    <w:rsid w:val="001B23CB"/>
    <w:rsid w:val="001B4598"/>
    <w:rsid w:val="001C49B7"/>
    <w:rsid w:val="001C5EA5"/>
    <w:rsid w:val="001D493B"/>
    <w:rsid w:val="001D5627"/>
    <w:rsid w:val="001E31F3"/>
    <w:rsid w:val="001F45E7"/>
    <w:rsid w:val="001F56D6"/>
    <w:rsid w:val="00217663"/>
    <w:rsid w:val="002220B4"/>
    <w:rsid w:val="0022609C"/>
    <w:rsid w:val="00226687"/>
    <w:rsid w:val="00232422"/>
    <w:rsid w:val="00232DC2"/>
    <w:rsid w:val="002336BB"/>
    <w:rsid w:val="00234B63"/>
    <w:rsid w:val="00235E4C"/>
    <w:rsid w:val="00246E3B"/>
    <w:rsid w:val="00247D13"/>
    <w:rsid w:val="00252EAD"/>
    <w:rsid w:val="0026208C"/>
    <w:rsid w:val="002637E3"/>
    <w:rsid w:val="00263B2C"/>
    <w:rsid w:val="002647B9"/>
    <w:rsid w:val="00264F93"/>
    <w:rsid w:val="002672B7"/>
    <w:rsid w:val="00275398"/>
    <w:rsid w:val="00276A3B"/>
    <w:rsid w:val="002772B5"/>
    <w:rsid w:val="00280DE1"/>
    <w:rsid w:val="00284482"/>
    <w:rsid w:val="00295E7D"/>
    <w:rsid w:val="002C6975"/>
    <w:rsid w:val="002D52E7"/>
    <w:rsid w:val="002D6F4D"/>
    <w:rsid w:val="002D78E2"/>
    <w:rsid w:val="002E6646"/>
    <w:rsid w:val="002F21AC"/>
    <w:rsid w:val="002F3090"/>
    <w:rsid w:val="00306936"/>
    <w:rsid w:val="00315E88"/>
    <w:rsid w:val="003176CA"/>
    <w:rsid w:val="00324E0C"/>
    <w:rsid w:val="00326BEE"/>
    <w:rsid w:val="00327EA8"/>
    <w:rsid w:val="00330B25"/>
    <w:rsid w:val="003375E9"/>
    <w:rsid w:val="0034039F"/>
    <w:rsid w:val="0035269F"/>
    <w:rsid w:val="00353B6F"/>
    <w:rsid w:val="00356B9C"/>
    <w:rsid w:val="0036175E"/>
    <w:rsid w:val="00363DC9"/>
    <w:rsid w:val="00363E27"/>
    <w:rsid w:val="0036590B"/>
    <w:rsid w:val="003714DE"/>
    <w:rsid w:val="003A4F2C"/>
    <w:rsid w:val="003C090E"/>
    <w:rsid w:val="003F609E"/>
    <w:rsid w:val="00417090"/>
    <w:rsid w:val="00422CEE"/>
    <w:rsid w:val="0042461F"/>
    <w:rsid w:val="00424715"/>
    <w:rsid w:val="004276D7"/>
    <w:rsid w:val="00433D16"/>
    <w:rsid w:val="00433D5F"/>
    <w:rsid w:val="00433ECF"/>
    <w:rsid w:val="004438E3"/>
    <w:rsid w:val="004532FF"/>
    <w:rsid w:val="00462200"/>
    <w:rsid w:val="004646FF"/>
    <w:rsid w:val="004734BB"/>
    <w:rsid w:val="00473771"/>
    <w:rsid w:val="004813A3"/>
    <w:rsid w:val="00482C34"/>
    <w:rsid w:val="00495BF2"/>
    <w:rsid w:val="00497546"/>
    <w:rsid w:val="004A24F1"/>
    <w:rsid w:val="004A3BB6"/>
    <w:rsid w:val="004A73DF"/>
    <w:rsid w:val="004B2105"/>
    <w:rsid w:val="004B2CAF"/>
    <w:rsid w:val="004C455A"/>
    <w:rsid w:val="004D02AE"/>
    <w:rsid w:val="004D3548"/>
    <w:rsid w:val="004D3EA7"/>
    <w:rsid w:val="004D4FD5"/>
    <w:rsid w:val="004D6298"/>
    <w:rsid w:val="004E39A8"/>
    <w:rsid w:val="004E7F20"/>
    <w:rsid w:val="004F52A9"/>
    <w:rsid w:val="004F6A19"/>
    <w:rsid w:val="0050216D"/>
    <w:rsid w:val="0050295B"/>
    <w:rsid w:val="00506B14"/>
    <w:rsid w:val="0051638F"/>
    <w:rsid w:val="00525BEF"/>
    <w:rsid w:val="00533F22"/>
    <w:rsid w:val="00556FA6"/>
    <w:rsid w:val="00564B47"/>
    <w:rsid w:val="00564D23"/>
    <w:rsid w:val="00564F21"/>
    <w:rsid w:val="005806C5"/>
    <w:rsid w:val="00584954"/>
    <w:rsid w:val="00594C72"/>
    <w:rsid w:val="005965D9"/>
    <w:rsid w:val="005A0752"/>
    <w:rsid w:val="005A4C41"/>
    <w:rsid w:val="005B5D1D"/>
    <w:rsid w:val="005B6F26"/>
    <w:rsid w:val="005C61E7"/>
    <w:rsid w:val="005D2782"/>
    <w:rsid w:val="005E3B5A"/>
    <w:rsid w:val="005F0350"/>
    <w:rsid w:val="00610808"/>
    <w:rsid w:val="0061126F"/>
    <w:rsid w:val="00621BA6"/>
    <w:rsid w:val="0062372F"/>
    <w:rsid w:val="00623A44"/>
    <w:rsid w:val="00626DDB"/>
    <w:rsid w:val="006307DF"/>
    <w:rsid w:val="00637693"/>
    <w:rsid w:val="00645417"/>
    <w:rsid w:val="00654893"/>
    <w:rsid w:val="00655195"/>
    <w:rsid w:val="00660F0D"/>
    <w:rsid w:val="00666184"/>
    <w:rsid w:val="00676679"/>
    <w:rsid w:val="00677AB7"/>
    <w:rsid w:val="0068300B"/>
    <w:rsid w:val="00683763"/>
    <w:rsid w:val="006868DB"/>
    <w:rsid w:val="00696DA2"/>
    <w:rsid w:val="0069780D"/>
    <w:rsid w:val="006A1A89"/>
    <w:rsid w:val="006A4198"/>
    <w:rsid w:val="006B28BA"/>
    <w:rsid w:val="006C2969"/>
    <w:rsid w:val="006C758B"/>
    <w:rsid w:val="006D2038"/>
    <w:rsid w:val="006D2E5D"/>
    <w:rsid w:val="006D4462"/>
    <w:rsid w:val="006D5E93"/>
    <w:rsid w:val="006D6B3C"/>
    <w:rsid w:val="006E1572"/>
    <w:rsid w:val="006E3281"/>
    <w:rsid w:val="006F0C7B"/>
    <w:rsid w:val="006F7FFE"/>
    <w:rsid w:val="007023F8"/>
    <w:rsid w:val="00704F27"/>
    <w:rsid w:val="007050BC"/>
    <w:rsid w:val="00706107"/>
    <w:rsid w:val="00715D87"/>
    <w:rsid w:val="00721C17"/>
    <w:rsid w:val="00733572"/>
    <w:rsid w:val="0073519D"/>
    <w:rsid w:val="0073731C"/>
    <w:rsid w:val="00737771"/>
    <w:rsid w:val="007436BF"/>
    <w:rsid w:val="00743F67"/>
    <w:rsid w:val="00745457"/>
    <w:rsid w:val="00745A77"/>
    <w:rsid w:val="007525B0"/>
    <w:rsid w:val="00753362"/>
    <w:rsid w:val="00765411"/>
    <w:rsid w:val="0077759B"/>
    <w:rsid w:val="007838E6"/>
    <w:rsid w:val="00783B26"/>
    <w:rsid w:val="007925D4"/>
    <w:rsid w:val="007A4B17"/>
    <w:rsid w:val="007A50E0"/>
    <w:rsid w:val="007A66DA"/>
    <w:rsid w:val="007C1099"/>
    <w:rsid w:val="007C2BA8"/>
    <w:rsid w:val="007C3171"/>
    <w:rsid w:val="007C3341"/>
    <w:rsid w:val="007D3168"/>
    <w:rsid w:val="007E7EA3"/>
    <w:rsid w:val="007F05EF"/>
    <w:rsid w:val="007F193A"/>
    <w:rsid w:val="007F3243"/>
    <w:rsid w:val="00800594"/>
    <w:rsid w:val="00800EB2"/>
    <w:rsid w:val="0080607E"/>
    <w:rsid w:val="00813701"/>
    <w:rsid w:val="00824CFD"/>
    <w:rsid w:val="008266D9"/>
    <w:rsid w:val="00853499"/>
    <w:rsid w:val="008559D3"/>
    <w:rsid w:val="00864C1C"/>
    <w:rsid w:val="00865F32"/>
    <w:rsid w:val="00877838"/>
    <w:rsid w:val="00885C16"/>
    <w:rsid w:val="00892A26"/>
    <w:rsid w:val="008930C2"/>
    <w:rsid w:val="00894775"/>
    <w:rsid w:val="008949C2"/>
    <w:rsid w:val="008A009E"/>
    <w:rsid w:val="008A1CF3"/>
    <w:rsid w:val="008A70F8"/>
    <w:rsid w:val="008A7678"/>
    <w:rsid w:val="008B3A9D"/>
    <w:rsid w:val="008B6131"/>
    <w:rsid w:val="008B66C5"/>
    <w:rsid w:val="008C0F01"/>
    <w:rsid w:val="008C1CB9"/>
    <w:rsid w:val="008D51D4"/>
    <w:rsid w:val="008D5A5D"/>
    <w:rsid w:val="008E5AFD"/>
    <w:rsid w:val="008F0A00"/>
    <w:rsid w:val="008F30AC"/>
    <w:rsid w:val="00934644"/>
    <w:rsid w:val="0093695E"/>
    <w:rsid w:val="00936A0C"/>
    <w:rsid w:val="00944AD1"/>
    <w:rsid w:val="00944C43"/>
    <w:rsid w:val="0095171E"/>
    <w:rsid w:val="00960EEE"/>
    <w:rsid w:val="00962B87"/>
    <w:rsid w:val="009654F1"/>
    <w:rsid w:val="00977497"/>
    <w:rsid w:val="00981FA2"/>
    <w:rsid w:val="0099329E"/>
    <w:rsid w:val="009A45EE"/>
    <w:rsid w:val="009A4AE3"/>
    <w:rsid w:val="009C0CEB"/>
    <w:rsid w:val="009C1DC3"/>
    <w:rsid w:val="009C1E9E"/>
    <w:rsid w:val="009D0D5A"/>
    <w:rsid w:val="009E59F9"/>
    <w:rsid w:val="009F05AE"/>
    <w:rsid w:val="009F24D2"/>
    <w:rsid w:val="009F4BDA"/>
    <w:rsid w:val="009F7A24"/>
    <w:rsid w:val="00A02921"/>
    <w:rsid w:val="00A037E9"/>
    <w:rsid w:val="00A1565A"/>
    <w:rsid w:val="00A24A44"/>
    <w:rsid w:val="00A33E39"/>
    <w:rsid w:val="00A42B40"/>
    <w:rsid w:val="00A5774E"/>
    <w:rsid w:val="00A620D1"/>
    <w:rsid w:val="00A62BA4"/>
    <w:rsid w:val="00A72E50"/>
    <w:rsid w:val="00A80C9C"/>
    <w:rsid w:val="00A810A6"/>
    <w:rsid w:val="00A86763"/>
    <w:rsid w:val="00A904D6"/>
    <w:rsid w:val="00A90F14"/>
    <w:rsid w:val="00A91104"/>
    <w:rsid w:val="00A97E10"/>
    <w:rsid w:val="00AA4A2D"/>
    <w:rsid w:val="00AD3181"/>
    <w:rsid w:val="00AF19FA"/>
    <w:rsid w:val="00AF4CC2"/>
    <w:rsid w:val="00AF5837"/>
    <w:rsid w:val="00AF63F4"/>
    <w:rsid w:val="00B0265A"/>
    <w:rsid w:val="00B134F4"/>
    <w:rsid w:val="00B143A8"/>
    <w:rsid w:val="00B15FDE"/>
    <w:rsid w:val="00B169E9"/>
    <w:rsid w:val="00B20894"/>
    <w:rsid w:val="00B23155"/>
    <w:rsid w:val="00B30B13"/>
    <w:rsid w:val="00B325EE"/>
    <w:rsid w:val="00B412D5"/>
    <w:rsid w:val="00B41A6F"/>
    <w:rsid w:val="00B52825"/>
    <w:rsid w:val="00B61B6A"/>
    <w:rsid w:val="00B6745C"/>
    <w:rsid w:val="00B7071A"/>
    <w:rsid w:val="00B75D79"/>
    <w:rsid w:val="00B80F65"/>
    <w:rsid w:val="00B81D06"/>
    <w:rsid w:val="00B85DF8"/>
    <w:rsid w:val="00B91099"/>
    <w:rsid w:val="00B946E4"/>
    <w:rsid w:val="00BA373B"/>
    <w:rsid w:val="00BA5A93"/>
    <w:rsid w:val="00BC02D1"/>
    <w:rsid w:val="00BC6FE4"/>
    <w:rsid w:val="00BD5CC1"/>
    <w:rsid w:val="00BE1CB1"/>
    <w:rsid w:val="00BE5DE2"/>
    <w:rsid w:val="00BE6735"/>
    <w:rsid w:val="00BF2DEB"/>
    <w:rsid w:val="00BF696A"/>
    <w:rsid w:val="00C00ABA"/>
    <w:rsid w:val="00C05248"/>
    <w:rsid w:val="00C125DA"/>
    <w:rsid w:val="00C15933"/>
    <w:rsid w:val="00C20B47"/>
    <w:rsid w:val="00C20F01"/>
    <w:rsid w:val="00C22C5E"/>
    <w:rsid w:val="00C2627B"/>
    <w:rsid w:val="00C34FC1"/>
    <w:rsid w:val="00C35614"/>
    <w:rsid w:val="00C40AA0"/>
    <w:rsid w:val="00C42BB6"/>
    <w:rsid w:val="00C479A6"/>
    <w:rsid w:val="00C52B9B"/>
    <w:rsid w:val="00C67577"/>
    <w:rsid w:val="00C85CDD"/>
    <w:rsid w:val="00C9686A"/>
    <w:rsid w:val="00C96C5F"/>
    <w:rsid w:val="00CA4EB0"/>
    <w:rsid w:val="00CB2487"/>
    <w:rsid w:val="00CB26EB"/>
    <w:rsid w:val="00CB59BE"/>
    <w:rsid w:val="00CB6E09"/>
    <w:rsid w:val="00CC5C09"/>
    <w:rsid w:val="00CC7B41"/>
    <w:rsid w:val="00CD287C"/>
    <w:rsid w:val="00CD5116"/>
    <w:rsid w:val="00CF3D3C"/>
    <w:rsid w:val="00CF6651"/>
    <w:rsid w:val="00CF6879"/>
    <w:rsid w:val="00D042BD"/>
    <w:rsid w:val="00D11B68"/>
    <w:rsid w:val="00D25D73"/>
    <w:rsid w:val="00D25D96"/>
    <w:rsid w:val="00D32351"/>
    <w:rsid w:val="00D412F6"/>
    <w:rsid w:val="00D511B3"/>
    <w:rsid w:val="00D552BD"/>
    <w:rsid w:val="00D56157"/>
    <w:rsid w:val="00D67C18"/>
    <w:rsid w:val="00D770B4"/>
    <w:rsid w:val="00D82206"/>
    <w:rsid w:val="00D828B0"/>
    <w:rsid w:val="00D83BA2"/>
    <w:rsid w:val="00D84E42"/>
    <w:rsid w:val="00D86C12"/>
    <w:rsid w:val="00D96DEB"/>
    <w:rsid w:val="00DA2299"/>
    <w:rsid w:val="00DB04BB"/>
    <w:rsid w:val="00DB2E11"/>
    <w:rsid w:val="00DB4403"/>
    <w:rsid w:val="00DB4B61"/>
    <w:rsid w:val="00DB6E70"/>
    <w:rsid w:val="00DC2632"/>
    <w:rsid w:val="00DE69D9"/>
    <w:rsid w:val="00DF223D"/>
    <w:rsid w:val="00E03B22"/>
    <w:rsid w:val="00E06F55"/>
    <w:rsid w:val="00E1580B"/>
    <w:rsid w:val="00E249A8"/>
    <w:rsid w:val="00E41528"/>
    <w:rsid w:val="00E41E6F"/>
    <w:rsid w:val="00E4604C"/>
    <w:rsid w:val="00E466C1"/>
    <w:rsid w:val="00E51947"/>
    <w:rsid w:val="00E64DA8"/>
    <w:rsid w:val="00E73763"/>
    <w:rsid w:val="00E82D32"/>
    <w:rsid w:val="00E921B5"/>
    <w:rsid w:val="00EA5B36"/>
    <w:rsid w:val="00EA73FE"/>
    <w:rsid w:val="00EB311A"/>
    <w:rsid w:val="00ED00AD"/>
    <w:rsid w:val="00EE321A"/>
    <w:rsid w:val="00EE3339"/>
    <w:rsid w:val="00EE3DF6"/>
    <w:rsid w:val="00EF6A8C"/>
    <w:rsid w:val="00F02C87"/>
    <w:rsid w:val="00F065EC"/>
    <w:rsid w:val="00F1193E"/>
    <w:rsid w:val="00F13F4B"/>
    <w:rsid w:val="00F14D0E"/>
    <w:rsid w:val="00F208F0"/>
    <w:rsid w:val="00F221D8"/>
    <w:rsid w:val="00F36EDD"/>
    <w:rsid w:val="00F533E6"/>
    <w:rsid w:val="00F537FE"/>
    <w:rsid w:val="00F6117A"/>
    <w:rsid w:val="00F626D9"/>
    <w:rsid w:val="00F6487C"/>
    <w:rsid w:val="00F73C09"/>
    <w:rsid w:val="00F8120F"/>
    <w:rsid w:val="00FA3699"/>
    <w:rsid w:val="00FB1FA9"/>
    <w:rsid w:val="00FB49BA"/>
    <w:rsid w:val="00FB5CB8"/>
    <w:rsid w:val="00FB7BC9"/>
    <w:rsid w:val="00FC01F7"/>
    <w:rsid w:val="00FD16E9"/>
    <w:rsid w:val="00FD57CC"/>
    <w:rsid w:val="00FD75CA"/>
    <w:rsid w:val="00FD7683"/>
    <w:rsid w:val="00FE2801"/>
    <w:rsid w:val="00FE6096"/>
    <w:rsid w:val="00FE626C"/>
    <w:rsid w:val="00FF2DD0"/>
    <w:rsid w:val="00FF2FB4"/>
    <w:rsid w:val="00FF674B"/>
    <w:rsid w:val="00FF6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894"/>
    <w:pPr>
      <w:spacing w:after="200" w:line="276" w:lineRule="auto"/>
    </w:pPr>
    <w:rPr>
      <w:sz w:val="22"/>
      <w:szCs w:val="22"/>
    </w:rPr>
  </w:style>
  <w:style w:type="paragraph" w:styleId="Heading1">
    <w:name w:val="heading 1"/>
    <w:basedOn w:val="Normal"/>
    <w:next w:val="Normal"/>
    <w:link w:val="Heading1Char"/>
    <w:uiPriority w:val="9"/>
    <w:qFormat/>
    <w:rsid w:val="00B5282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F7FFE"/>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5806C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C060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C060A"/>
    <w:rPr>
      <w:rFonts w:ascii="Consolas" w:hAnsi="Consolas" w:cs="Consolas"/>
      <w:sz w:val="21"/>
      <w:szCs w:val="21"/>
    </w:rPr>
  </w:style>
  <w:style w:type="paragraph" w:styleId="Header">
    <w:name w:val="header"/>
    <w:basedOn w:val="Normal"/>
    <w:link w:val="HeaderChar"/>
    <w:unhideWhenUsed/>
    <w:rsid w:val="002772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2B5"/>
  </w:style>
  <w:style w:type="paragraph" w:styleId="Footer">
    <w:name w:val="footer"/>
    <w:basedOn w:val="Normal"/>
    <w:link w:val="FooterChar"/>
    <w:uiPriority w:val="99"/>
    <w:unhideWhenUsed/>
    <w:rsid w:val="002772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2B5"/>
  </w:style>
  <w:style w:type="paragraph" w:styleId="BalloonText">
    <w:name w:val="Balloon Text"/>
    <w:basedOn w:val="Normal"/>
    <w:link w:val="BalloonTextChar"/>
    <w:uiPriority w:val="99"/>
    <w:semiHidden/>
    <w:unhideWhenUsed/>
    <w:rsid w:val="005021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16D"/>
    <w:rPr>
      <w:rFonts w:ascii="Tahoma" w:hAnsi="Tahoma" w:cs="Tahoma"/>
      <w:sz w:val="16"/>
      <w:szCs w:val="16"/>
    </w:rPr>
  </w:style>
  <w:style w:type="character" w:styleId="Hyperlink">
    <w:name w:val="Hyperlink"/>
    <w:basedOn w:val="DefaultParagraphFont"/>
    <w:uiPriority w:val="99"/>
    <w:unhideWhenUsed/>
    <w:rsid w:val="008A1CF3"/>
    <w:rPr>
      <w:color w:val="0000FF"/>
      <w:u w:val="single"/>
    </w:rPr>
  </w:style>
  <w:style w:type="character" w:customStyle="1" w:styleId="Heading1Char">
    <w:name w:val="Heading 1 Char"/>
    <w:basedOn w:val="DefaultParagraphFont"/>
    <w:link w:val="Heading1"/>
    <w:uiPriority w:val="9"/>
    <w:rsid w:val="00B52825"/>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B52825"/>
    <w:pPr>
      <w:outlineLvl w:val="9"/>
    </w:pPr>
  </w:style>
  <w:style w:type="character" w:styleId="CommentReference">
    <w:name w:val="annotation reference"/>
    <w:basedOn w:val="DefaultParagraphFont"/>
    <w:uiPriority w:val="99"/>
    <w:semiHidden/>
    <w:unhideWhenUsed/>
    <w:rsid w:val="00CF6879"/>
    <w:rPr>
      <w:sz w:val="16"/>
      <w:szCs w:val="16"/>
    </w:rPr>
  </w:style>
  <w:style w:type="paragraph" w:styleId="CommentText">
    <w:name w:val="annotation text"/>
    <w:basedOn w:val="Normal"/>
    <w:link w:val="CommentTextChar"/>
    <w:uiPriority w:val="99"/>
    <w:semiHidden/>
    <w:unhideWhenUsed/>
    <w:rsid w:val="00CF6879"/>
    <w:pPr>
      <w:spacing w:line="240" w:lineRule="auto"/>
    </w:pPr>
    <w:rPr>
      <w:sz w:val="20"/>
      <w:szCs w:val="20"/>
    </w:rPr>
  </w:style>
  <w:style w:type="character" w:customStyle="1" w:styleId="CommentTextChar">
    <w:name w:val="Comment Text Char"/>
    <w:basedOn w:val="DefaultParagraphFont"/>
    <w:link w:val="CommentText"/>
    <w:uiPriority w:val="99"/>
    <w:semiHidden/>
    <w:rsid w:val="00CF6879"/>
    <w:rPr>
      <w:sz w:val="20"/>
      <w:szCs w:val="20"/>
    </w:rPr>
  </w:style>
  <w:style w:type="paragraph" w:styleId="CommentSubject">
    <w:name w:val="annotation subject"/>
    <w:basedOn w:val="CommentText"/>
    <w:next w:val="CommentText"/>
    <w:link w:val="CommentSubjectChar"/>
    <w:uiPriority w:val="99"/>
    <w:semiHidden/>
    <w:unhideWhenUsed/>
    <w:rsid w:val="00CF6879"/>
    <w:rPr>
      <w:b/>
      <w:bCs/>
    </w:rPr>
  </w:style>
  <w:style w:type="character" w:customStyle="1" w:styleId="CommentSubjectChar">
    <w:name w:val="Comment Subject Char"/>
    <w:basedOn w:val="CommentTextChar"/>
    <w:link w:val="CommentSubject"/>
    <w:uiPriority w:val="99"/>
    <w:semiHidden/>
    <w:rsid w:val="00CF6879"/>
    <w:rPr>
      <w:b/>
      <w:bCs/>
      <w:sz w:val="20"/>
      <w:szCs w:val="20"/>
    </w:rPr>
  </w:style>
  <w:style w:type="paragraph" w:styleId="Revision">
    <w:name w:val="Revision"/>
    <w:hidden/>
    <w:uiPriority w:val="99"/>
    <w:semiHidden/>
    <w:rsid w:val="00CF6879"/>
    <w:rPr>
      <w:sz w:val="22"/>
      <w:szCs w:val="22"/>
    </w:rPr>
  </w:style>
  <w:style w:type="character" w:styleId="FollowedHyperlink">
    <w:name w:val="FollowedHyperlink"/>
    <w:basedOn w:val="DefaultParagraphFont"/>
    <w:uiPriority w:val="99"/>
    <w:semiHidden/>
    <w:unhideWhenUsed/>
    <w:rsid w:val="00D82206"/>
    <w:rPr>
      <w:color w:val="800080"/>
      <w:u w:val="single"/>
    </w:rPr>
  </w:style>
  <w:style w:type="paragraph" w:styleId="NoSpacing">
    <w:name w:val="No Spacing"/>
    <w:link w:val="NoSpacingChar"/>
    <w:uiPriority w:val="1"/>
    <w:qFormat/>
    <w:rsid w:val="001A21C3"/>
    <w:rPr>
      <w:rFonts w:eastAsia="Times New Roman"/>
      <w:sz w:val="22"/>
      <w:szCs w:val="22"/>
    </w:rPr>
  </w:style>
  <w:style w:type="character" w:customStyle="1" w:styleId="NoSpacingChar">
    <w:name w:val="No Spacing Char"/>
    <w:basedOn w:val="DefaultParagraphFont"/>
    <w:link w:val="NoSpacing"/>
    <w:uiPriority w:val="1"/>
    <w:rsid w:val="001A21C3"/>
    <w:rPr>
      <w:rFonts w:eastAsia="Times New Roman"/>
      <w:sz w:val="22"/>
      <w:szCs w:val="22"/>
      <w:lang w:val="en-US" w:eastAsia="en-US" w:bidi="ar-SA"/>
    </w:rPr>
  </w:style>
  <w:style w:type="paragraph" w:styleId="Title">
    <w:name w:val="Title"/>
    <w:basedOn w:val="Normal"/>
    <w:link w:val="TitleChar"/>
    <w:qFormat/>
    <w:rsid w:val="001A21C3"/>
    <w:pPr>
      <w:spacing w:after="0" w:line="240" w:lineRule="auto"/>
      <w:jc w:val="center"/>
    </w:pPr>
    <w:rPr>
      <w:rFonts w:ascii="Helvetica" w:eastAsia="Times New Roman" w:hAnsi="Helvetica"/>
      <w:b/>
      <w:bCs/>
      <w:sz w:val="24"/>
      <w:szCs w:val="24"/>
    </w:rPr>
  </w:style>
  <w:style w:type="character" w:customStyle="1" w:styleId="TitleChar">
    <w:name w:val="Title Char"/>
    <w:basedOn w:val="DefaultParagraphFont"/>
    <w:link w:val="Title"/>
    <w:rsid w:val="001A21C3"/>
    <w:rPr>
      <w:rFonts w:ascii="Helvetica" w:eastAsia="Times New Roman" w:hAnsi="Helvetica"/>
      <w:b/>
      <w:bCs/>
      <w:sz w:val="24"/>
      <w:szCs w:val="24"/>
    </w:rPr>
  </w:style>
  <w:style w:type="paragraph" w:styleId="NormalWeb">
    <w:name w:val="Normal (Web)"/>
    <w:basedOn w:val="Normal"/>
    <w:rsid w:val="00324E0C"/>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5806C5"/>
    <w:rPr>
      <w:rFonts w:ascii="Calibri" w:eastAsia="Times New Roman" w:hAnsi="Calibri" w:cs="Times New Roman"/>
      <w:b/>
      <w:bCs/>
      <w:sz w:val="28"/>
      <w:szCs w:val="28"/>
    </w:rPr>
  </w:style>
  <w:style w:type="paragraph" w:customStyle="1" w:styleId="level1">
    <w:name w:val="_level1"/>
    <w:basedOn w:val="Normal"/>
    <w:rsid w:val="005806C5"/>
    <w:pPr>
      <w:widowControl w:val="0"/>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hanging="360"/>
    </w:pPr>
    <w:rPr>
      <w:rFonts w:ascii="Times New Roman" w:eastAsia="Times New Roman" w:hAnsi="Times New Roman"/>
      <w:sz w:val="24"/>
      <w:szCs w:val="20"/>
    </w:rPr>
  </w:style>
  <w:style w:type="paragraph" w:customStyle="1" w:styleId="TableText">
    <w:name w:val="TableText"/>
    <w:basedOn w:val="Normal"/>
    <w:rsid w:val="005806C5"/>
    <w:pPr>
      <w:tabs>
        <w:tab w:val="left" w:pos="2430"/>
      </w:tabs>
      <w:suppressAutoHyphens/>
      <w:spacing w:before="40" w:after="20" w:line="240" w:lineRule="auto"/>
    </w:pPr>
    <w:rPr>
      <w:rFonts w:ascii="Arial" w:eastAsia="Times New Roman" w:hAnsi="Arial"/>
      <w:sz w:val="20"/>
      <w:szCs w:val="20"/>
    </w:rPr>
  </w:style>
  <w:style w:type="paragraph" w:customStyle="1" w:styleId="TableHeadings">
    <w:name w:val="Table Headings"/>
    <w:basedOn w:val="TableText"/>
    <w:rsid w:val="005806C5"/>
    <w:rPr>
      <w:b/>
      <w:i/>
      <w:sz w:val="18"/>
    </w:rPr>
  </w:style>
  <w:style w:type="paragraph" w:customStyle="1" w:styleId="GraphicCaption">
    <w:name w:val="Graphic Caption"/>
    <w:basedOn w:val="Normal"/>
    <w:rsid w:val="005806C5"/>
    <w:pPr>
      <w:widowControl w:val="0"/>
      <w:spacing w:before="120" w:after="120" w:line="240" w:lineRule="auto"/>
      <w:jc w:val="center"/>
    </w:pPr>
    <w:rPr>
      <w:rFonts w:ascii="Arial Bold" w:eastAsia="Times New Roman" w:hAnsi="Arial Bold"/>
      <w:b/>
      <w:sz w:val="20"/>
      <w:szCs w:val="20"/>
    </w:rPr>
  </w:style>
  <w:style w:type="paragraph" w:customStyle="1" w:styleId="FirstSubpara">
    <w:name w:val="First Subpara"/>
    <w:basedOn w:val="Normal"/>
    <w:rsid w:val="005806C5"/>
    <w:pPr>
      <w:keepNext/>
      <w:numPr>
        <w:ilvl w:val="12"/>
      </w:numPr>
      <w:spacing w:before="240" w:after="0" w:line="240" w:lineRule="auto"/>
      <w:outlineLvl w:val="5"/>
    </w:pPr>
    <w:rPr>
      <w:rFonts w:ascii="Times New Roman" w:eastAsia="Times New Roman" w:hAnsi="Times New Roman"/>
      <w:b/>
      <w:smallCaps/>
      <w:sz w:val="24"/>
    </w:rPr>
  </w:style>
  <w:style w:type="paragraph" w:customStyle="1" w:styleId="Para1-1">
    <w:name w:val="Para1-1"/>
    <w:basedOn w:val="Normal"/>
    <w:rsid w:val="005806C5"/>
    <w:pPr>
      <w:numPr>
        <w:numId w:val="6"/>
      </w:numPr>
      <w:tabs>
        <w:tab w:val="clear" w:pos="1224"/>
        <w:tab w:val="left" w:pos="864"/>
        <w:tab w:val="left" w:pos="1051"/>
        <w:tab w:val="num" w:pos="1080"/>
        <w:tab w:val="left" w:pos="1238"/>
      </w:tabs>
      <w:spacing w:before="120" w:after="0" w:line="240" w:lineRule="auto"/>
      <w:ind w:left="360" w:firstLine="0"/>
      <w:jc w:val="both"/>
    </w:pPr>
    <w:rPr>
      <w:rFonts w:ascii="Times New Roman" w:eastAsia="Times New Roman" w:hAnsi="Times New Roman"/>
      <w:sz w:val="20"/>
      <w:szCs w:val="20"/>
    </w:rPr>
  </w:style>
  <w:style w:type="paragraph" w:customStyle="1" w:styleId="Bullet1-1">
    <w:name w:val="Bullet1-1"/>
    <w:basedOn w:val="Normal"/>
    <w:link w:val="Bullet1-1Char"/>
    <w:rsid w:val="005806C5"/>
    <w:pPr>
      <w:numPr>
        <w:numId w:val="7"/>
      </w:numPr>
      <w:spacing w:before="40" w:after="0" w:line="240" w:lineRule="auto"/>
      <w:jc w:val="both"/>
    </w:pPr>
    <w:rPr>
      <w:rFonts w:ascii="Times New Roman" w:eastAsia="Times New Roman" w:hAnsi="Times New Roman"/>
      <w:sz w:val="20"/>
      <w:szCs w:val="20"/>
    </w:rPr>
  </w:style>
  <w:style w:type="paragraph" w:customStyle="1" w:styleId="Para4-1">
    <w:name w:val="Para4-1"/>
    <w:basedOn w:val="Para1-1"/>
    <w:link w:val="Para4-1Char"/>
    <w:rsid w:val="005806C5"/>
    <w:pPr>
      <w:numPr>
        <w:numId w:val="0"/>
      </w:numPr>
      <w:tabs>
        <w:tab w:val="left" w:pos="1238"/>
      </w:tabs>
      <w:ind w:left="360"/>
    </w:pPr>
  </w:style>
  <w:style w:type="character" w:customStyle="1" w:styleId="Bullet1-1Char">
    <w:name w:val="Bullet1-1 Char"/>
    <w:basedOn w:val="DefaultParagraphFont"/>
    <w:link w:val="Bullet1-1"/>
    <w:rsid w:val="005806C5"/>
    <w:rPr>
      <w:rFonts w:ascii="Times New Roman" w:eastAsia="Times New Roman" w:hAnsi="Times New Roman"/>
    </w:rPr>
  </w:style>
  <w:style w:type="character" w:customStyle="1" w:styleId="Para4-1Char">
    <w:name w:val="Para4-1 Char"/>
    <w:basedOn w:val="DefaultParagraphFont"/>
    <w:link w:val="Para4-1"/>
    <w:locked/>
    <w:rsid w:val="005806C5"/>
    <w:rPr>
      <w:rFonts w:ascii="Times New Roman" w:eastAsia="Times New Roman" w:hAnsi="Times New Roman"/>
    </w:rPr>
  </w:style>
  <w:style w:type="paragraph" w:customStyle="1" w:styleId="SecondSubpara">
    <w:name w:val="Second Subpara"/>
    <w:link w:val="SecondSubparaChar"/>
    <w:rsid w:val="005806C5"/>
    <w:pPr>
      <w:keepNext/>
      <w:numPr>
        <w:ilvl w:val="12"/>
      </w:numPr>
      <w:spacing w:before="240"/>
      <w:outlineLvl w:val="6"/>
    </w:pPr>
    <w:rPr>
      <w:rFonts w:ascii="Times New Roman" w:eastAsia="Times New Roman" w:hAnsi="Times New Roman"/>
      <w:b/>
      <w:noProof/>
      <w:sz w:val="22"/>
      <w:szCs w:val="22"/>
    </w:rPr>
  </w:style>
  <w:style w:type="character" w:customStyle="1" w:styleId="SecondSubparaChar">
    <w:name w:val="Second Subpara Char"/>
    <w:basedOn w:val="DefaultParagraphFont"/>
    <w:link w:val="SecondSubpara"/>
    <w:rsid w:val="005806C5"/>
    <w:rPr>
      <w:rFonts w:ascii="Times New Roman" w:eastAsia="Times New Roman" w:hAnsi="Times New Roman"/>
      <w:b/>
      <w:noProof/>
      <w:sz w:val="22"/>
      <w:szCs w:val="22"/>
      <w:lang w:val="en-US" w:eastAsia="en-US" w:bidi="ar-SA"/>
    </w:rPr>
  </w:style>
  <w:style w:type="character" w:customStyle="1" w:styleId="Heading2Char">
    <w:name w:val="Heading 2 Char"/>
    <w:basedOn w:val="DefaultParagraphFont"/>
    <w:link w:val="Heading2"/>
    <w:uiPriority w:val="9"/>
    <w:rsid w:val="006F7FFE"/>
    <w:rPr>
      <w:rFonts w:ascii="Cambria" w:eastAsia="Times New Roman" w:hAnsi="Cambria" w:cs="Times New Roman"/>
      <w:b/>
      <w:bCs/>
      <w:i/>
      <w:iCs/>
      <w:sz w:val="28"/>
      <w:szCs w:val="28"/>
    </w:rPr>
  </w:style>
  <w:style w:type="paragraph" w:styleId="DocumentMap">
    <w:name w:val="Document Map"/>
    <w:basedOn w:val="Normal"/>
    <w:link w:val="DocumentMapChar"/>
    <w:uiPriority w:val="99"/>
    <w:semiHidden/>
    <w:unhideWhenUsed/>
    <w:rsid w:val="005B5D1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B5D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chppm-www.apgea.army.mil/hcp/resources/DD2215.html" TargetMode="External"/><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hyperlink" Target="http://www.audiologyawareness.com/hhelp/audiogrm.htm" TargetMode="External"/><Relationship Id="rId47" Type="http://schemas.openxmlformats.org/officeDocument/2006/relationships/customXml" Target="../customXml/item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emf"/><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hyperlink" Target="http://chppm-www.apgea.army.mil/hcp/resources/DD2216.doc"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3.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yperlink" Target="https://www.us.army.mil/suite/doc/39672001" TargetMode="Externa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footer" Target="footer13.xml"/><Relationship Id="rId48" Type="http://schemas.openxmlformats.org/officeDocument/2006/relationships/customXml" Target="../customXml/item2.xml"/><Relationship Id="rId8" Type="http://schemas.openxmlformats.org/officeDocument/2006/relationships/hyperlink" Target="mailto:forehans@safetycenter.army.mil" TargetMode="Externa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footer" Target="footer10.xml"/><Relationship Id="rId38" Type="http://schemas.openxmlformats.org/officeDocument/2006/relationships/hyperlink" Target="http://chppm-www.apgea.army.mil/hcp/resources/Serial_Audiogram.html" TargetMode="External"/><Relationship Id="rId46"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hyperlink" Target="http://chppm-www.apgea.army.mil/hcp/resources/Graph_audiogram.html"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Date_x0020_Published xmlns="e425d0ee-8049-446d-8d36-f3b66895ec60">2013-11-06T05:00:00+00:00</Date_x0020_Published>
    <FOIA xmlns="e425d0ee-8049-446d-8d36-f3b66895ec60">false</FOIA>
    <Creator xmlns="e425d0ee-8049-446d-8d36-f3b66895ec60">Sharon Beamer, Army Hearing Program</Creator>
    <a027d7584ca449c6b0efde7e8ec36a9e xmlns="e425d0ee-8049-446d-8d36-f3b66895ec60">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e91c8f55-8b24-4850-af27-5a47660d2406</TermId>
        </TermInfo>
      </Terms>
    </a027d7584ca449c6b0efde7e8ec36a9e>
    <n17d62336a424fea9a5e227f70056a0c xmlns="e425d0ee-8049-446d-8d36-f3b66895ec60">
      <Terms xmlns="http://schemas.microsoft.com/office/infopath/2007/PartnerControls">
        <TermInfo xmlns="http://schemas.microsoft.com/office/infopath/2007/PartnerControls">
          <TermName xmlns="http://schemas.microsoft.com/office/infopath/2007/PartnerControls">Health Professionals</TermName>
          <TermId xmlns="http://schemas.microsoft.com/office/infopath/2007/PartnerControls">567d9f2d-c5ed-4610-879d-18f7b1433204</TermId>
        </TermInfo>
      </Terms>
    </n17d62336a424fea9a5e227f70056a0c>
    <eac4a34ba22a4cc7ae48cab8351f7636 xmlns="e425d0ee-8049-446d-8d36-f3b66895ec60">
      <Terms xmlns="http://schemas.microsoft.com/office/infopath/2007/PartnerControls">
        <TermInfo xmlns="http://schemas.microsoft.com/office/infopath/2007/PartnerControls">
          <TermName xmlns="http://schemas.microsoft.com/office/infopath/2007/PartnerControls">MS Word</TermName>
          <TermId xmlns="http://schemas.microsoft.com/office/infopath/2007/PartnerControls">d8e607cb-2ce8-4aa0-a614-a66dccc3b56a</TermId>
        </TermInfo>
      </Terms>
    </eac4a34ba22a4cc7ae48cab8351f7636>
    <b92bde77b4d242efa1dc557b6c7a4f78 xmlns="e425d0ee-8049-446d-8d36-f3b66895ec60">
      <Terms xmlns="http://schemas.microsoft.com/office/infopath/2007/PartnerControls">
        <TermInfo xmlns="http://schemas.microsoft.com/office/infopath/2007/PartnerControls">
          <TermName xmlns="http://schemas.microsoft.com/office/infopath/2007/PartnerControls">Guidance, Procedures</TermName>
          <TermId xmlns="http://schemas.microsoft.com/office/infopath/2007/PartnerControls">f2272712-746a-45c4-b4dc-05650ea0ccfc</TermId>
        </TermInfo>
      </Terms>
    </b92bde77b4d242efa1dc557b6c7a4f78>
    <le1ccfbf6d314e9293a47fe757b16fa1 xmlns="e425d0ee-8049-446d-8d36-f3b66895ec60">
      <Terms xmlns="http://schemas.microsoft.com/office/infopath/2007/PartnerControls">
        <TermInfo xmlns="http://schemas.microsoft.com/office/infopath/2007/PartnerControls">
          <TermName xmlns="http://schemas.microsoft.com/office/infopath/2007/PartnerControls">Hearing Readiness and Conservation</TermName>
          <TermId xmlns="http://schemas.microsoft.com/office/infopath/2007/PartnerControls">94cca846-1c7c-4302-8231-bae7ae17fd1c</TermId>
        </TermInfo>
      </Terms>
    </le1ccfbf6d314e9293a47fe757b16fa1>
    <d007778d471448f8af219ac7f2afa059 xmlns="e425d0ee-8049-446d-8d36-f3b66895ec60">
      <Terms xmlns="http://schemas.microsoft.com/office/infopath/2007/PartnerControls"/>
    </d007778d471448f8af219ac7f2afa059>
    <g263e59f98f44538844ef412e0d44c2b xmlns="e425d0ee-8049-446d-8d36-f3b66895ec60">
      <Terms xmlns="http://schemas.microsoft.com/office/infopath/2007/PartnerControls">
        <TermInfo xmlns="http://schemas.microsoft.com/office/infopath/2007/PartnerControls">
          <TermName xmlns="http://schemas.microsoft.com/office/infopath/2007/PartnerControls">PHC</TermName>
          <TermId xmlns="http://schemas.microsoft.com/office/infopath/2007/PartnerControls">cbb82d80-acc7-460a-bc7b-734de0f7a8a4</TermId>
        </TermInfo>
      </Terms>
    </g263e59f98f44538844ef412e0d44c2b>
    <f67ff37bdf094ce98ef406a62a333ef9 xmlns="e425d0ee-8049-446d-8d36-f3b66895ec60">
      <Terms xmlns="http://schemas.microsoft.com/office/infopath/2007/PartnerControls">
        <TermInfo xmlns="http://schemas.microsoft.com/office/infopath/2007/PartnerControls">
          <TermName xmlns="http://schemas.microsoft.com/office/infopath/2007/PartnerControls">Unlimited Distribution</TermName>
          <TermId xmlns="http://schemas.microsoft.com/office/infopath/2007/PartnerControls">cebff999-845c-41ca-ad95-d0bac261d81d</TermId>
        </TermInfo>
      </Terms>
    </f67ff37bdf094ce98ef406a62a333ef9>
    <TaxCatchAll xmlns="e425d0ee-8049-446d-8d36-f3b66895ec60">
      <Value>101</Value>
      <Value>115</Value>
      <Value>59</Value>
      <Value>92</Value>
      <Value>21</Value>
      <Value>88</Value>
      <Value>17</Value>
    </TaxCatchAll>
    <APHCTopic xmlns="e425d0ee-8049-446d-8d36-f3b66895ec6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APHC Resource" ma:contentTypeID="0x010100AF718E17B45EA64183FB06646B487EBC00414479C20549684EBCAA90626BB0744C" ma:contentTypeVersion="22" ma:contentTypeDescription="" ma:contentTypeScope="" ma:versionID="ac9e15d493acd5f70bb6f2ef8080f6ed">
  <xsd:schema xmlns:xsd="http://www.w3.org/2001/XMLSchema" xmlns:xs="http://www.w3.org/2001/XMLSchema" xmlns:p="http://schemas.microsoft.com/office/2006/metadata/properties" xmlns:ns2="e425d0ee-8049-446d-8d36-f3b66895ec60" targetNamespace="http://schemas.microsoft.com/office/2006/metadata/properties" ma:root="true" ma:fieldsID="996dc703e3e04bd463e2407b926c893c" ns2:_="">
    <xsd:import namespace="e425d0ee-8049-446d-8d36-f3b66895ec60"/>
    <xsd:element name="properties">
      <xsd:complexType>
        <xsd:sequence>
          <xsd:element name="documentManagement">
            <xsd:complexType>
              <xsd:all>
                <xsd:element ref="ns2:TaxCatchAll" minOccurs="0"/>
                <xsd:element ref="ns2:TaxCatchAllLabel" minOccurs="0"/>
                <xsd:element ref="ns2:Date_x0020_Published" minOccurs="0"/>
                <xsd:element ref="ns2:Creator" minOccurs="0"/>
                <xsd:element ref="ns2:FOIA" minOccurs="0"/>
                <xsd:element ref="ns2:eac4a34ba22a4cc7ae48cab8351f7636" minOccurs="0"/>
                <xsd:element ref="ns2:g263e59f98f44538844ef412e0d44c2b" minOccurs="0"/>
                <xsd:element ref="ns2:n17d62336a424fea9a5e227f70056a0c" minOccurs="0"/>
                <xsd:element ref="ns2:b92bde77b4d242efa1dc557b6c7a4f78" minOccurs="0"/>
                <xsd:element ref="ns2:a027d7584ca449c6b0efde7e8ec36a9e" minOccurs="0"/>
                <xsd:element ref="ns2:f67ff37bdf094ce98ef406a62a333ef9" minOccurs="0"/>
                <xsd:element ref="ns2:le1ccfbf6d314e9293a47fe757b16fa1" minOccurs="0"/>
                <xsd:element ref="ns2:d007778d471448f8af219ac7f2afa059" minOccurs="0"/>
                <xsd:element ref="ns2:APHCTopic"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5d0ee-8049-446d-8d36-f3b66895ec60" elementFormDefault="qualified">
    <xsd:import namespace="http://schemas.microsoft.com/office/2006/documentManagement/types"/>
    <xsd:import namespace="http://schemas.microsoft.com/office/infopath/2007/PartnerControls"/>
    <xsd:element name="TaxCatchAll" ma:index="3" nillable="true" ma:displayName="Taxonomy Catch All Column" ma:hidden="true" ma:list="{42ad423c-24a5-4aeb-ae29-45cb8b02724e}" ma:internalName="TaxCatchAll" ma:showField="CatchAllData" ma:web="e425d0ee-8049-446d-8d36-f3b66895ec60">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hidden="true" ma:list="{42ad423c-24a5-4aeb-ae29-45cb8b02724e}" ma:internalName="TaxCatchAllLabel" ma:readOnly="true" ma:showField="CatchAllDataLabel" ma:web="e425d0ee-8049-446d-8d36-f3b66895ec60">
      <xsd:complexType>
        <xsd:complexContent>
          <xsd:extension base="dms:MultiChoiceLookup">
            <xsd:sequence>
              <xsd:element name="Value" type="dms:Lookup" maxOccurs="unbounded" minOccurs="0" nillable="true"/>
            </xsd:sequence>
          </xsd:extension>
        </xsd:complexContent>
      </xsd:complexType>
    </xsd:element>
    <xsd:element name="Date_x0020_Published" ma:index="6" nillable="true" ma:displayName="Date Published" ma:description="Date that a printed resource document was published." ma:format="DateOnly" ma:internalName="Date_x0020_Published">
      <xsd:simpleType>
        <xsd:restriction base="dms:DateTime"/>
      </xsd:simpleType>
    </xsd:element>
    <xsd:element name="Creator" ma:index="7" nillable="true" ma:displayName="Creator" ma:description="Point of Contact for document maintenance and updates. Enter a program name and program office e-mail address if available." ma:internalName="Creator">
      <xsd:simpleType>
        <xsd:restriction base="dms:Text">
          <xsd:maxLength value="255"/>
        </xsd:restriction>
      </xsd:simpleType>
    </xsd:element>
    <xsd:element name="FOIA" ma:index="12" nillable="true" ma:displayName="FOIA" ma:default="0" ma:description="Indicates whether this document is being supplied as part of the Freedom of Information Act." ma:internalName="FOIA">
      <xsd:simpleType>
        <xsd:restriction base="dms:Boolean"/>
      </xsd:simpleType>
    </xsd:element>
    <xsd:element name="eac4a34ba22a4cc7ae48cab8351f7636" ma:index="15" nillable="true" ma:taxonomy="true" ma:internalName="eac4a34ba22a4cc7ae48cab8351f7636" ma:taxonomyFieldName="FileFormat" ma:displayName="File Format" ma:readOnly="false" ma:default="" ma:fieldId="{eac4a34b-a22a-4cc7-ae48-cab8351f7636}" ma:sspId="ef969d4e-f934-4b84-ba52-2aa0263e4f45" ma:termSetId="31a0dc97-93e8-4d92-86b2-9bc74634b4f6" ma:anchorId="00000000-0000-0000-0000-000000000000" ma:open="false" ma:isKeyword="false">
      <xsd:complexType>
        <xsd:sequence>
          <xsd:element ref="pc:Terms" minOccurs="0" maxOccurs="1"/>
        </xsd:sequence>
      </xsd:complexType>
    </xsd:element>
    <xsd:element name="g263e59f98f44538844ef412e0d44c2b" ma:index="17" nillable="true" ma:taxonomy="true" ma:internalName="g263e59f98f44538844ef412e0d44c2b" ma:taxonomyFieldName="Publisher" ma:displayName="Publisher" ma:default="" ma:fieldId="{0263e59f-98f4-4538-844e-f412e0d44c2b}" ma:sspId="ef969d4e-f934-4b84-ba52-2aa0263e4f45" ma:termSetId="aab66af6-7faa-4477-bb0e-44dfef80c2ba" ma:anchorId="00000000-0000-0000-0000-000000000000" ma:open="false" ma:isKeyword="false">
      <xsd:complexType>
        <xsd:sequence>
          <xsd:element ref="pc:Terms" minOccurs="0" maxOccurs="1"/>
        </xsd:sequence>
      </xsd:complexType>
    </xsd:element>
    <xsd:element name="n17d62336a424fea9a5e227f70056a0c" ma:index="19" nillable="true" ma:taxonomy="true" ma:internalName="n17d62336a424fea9a5e227f70056a0c" ma:taxonomyFieldName="Audience1" ma:displayName="Audience" ma:default="" ma:fieldId="{717d6233-6a42-4fea-9a5e-227f70056a0c}" ma:taxonomyMulti="true" ma:sspId="ef969d4e-f934-4b84-ba52-2aa0263e4f45" ma:termSetId="25c7e36a-c0b8-4a79-b57c-b976cff4db3c" ma:anchorId="00000000-0000-0000-0000-000000000000" ma:open="false" ma:isKeyword="false">
      <xsd:complexType>
        <xsd:sequence>
          <xsd:element ref="pc:Terms" minOccurs="0" maxOccurs="1"/>
        </xsd:sequence>
      </xsd:complexType>
    </xsd:element>
    <xsd:element name="b92bde77b4d242efa1dc557b6c7a4f78" ma:index="21" nillable="true" ma:taxonomy="true" ma:internalName="b92bde77b4d242efa1dc557b6c7a4f78" ma:taxonomyFieldName="Purpose1" ma:displayName="Purpose" ma:default="" ma:fieldId="{b92bde77-b4d2-42ef-a1dc-557b6c7a4f78}" ma:sspId="ef969d4e-f934-4b84-ba52-2aa0263e4f45" ma:termSetId="83877e9e-03ed-4c6d-83c3-50722baf26c5" ma:anchorId="00000000-0000-0000-0000-000000000000" ma:open="false" ma:isKeyword="false">
      <xsd:complexType>
        <xsd:sequence>
          <xsd:element ref="pc:Terms" minOccurs="0" maxOccurs="1"/>
        </xsd:sequence>
      </xsd:complexType>
    </xsd:element>
    <xsd:element name="a027d7584ca449c6b0efde7e8ec36a9e" ma:index="23" nillable="true" ma:taxonomy="true" ma:internalName="a027d7584ca449c6b0efde7e8ec36a9e" ma:taxonomyFieldName="Series" ma:displayName="Series" ma:default="" ma:fieldId="{a027d758-4ca4-49c6-b0ef-de7e8ec36a9e}" ma:sspId="ef969d4e-f934-4b84-ba52-2aa0263e4f45" ma:termSetId="032bd4d1-4c84-4a0b-af4d-534260fe08e7" ma:anchorId="00000000-0000-0000-0000-000000000000" ma:open="false" ma:isKeyword="false">
      <xsd:complexType>
        <xsd:sequence>
          <xsd:element ref="pc:Terms" minOccurs="0" maxOccurs="1"/>
        </xsd:sequence>
      </xsd:complexType>
    </xsd:element>
    <xsd:element name="f67ff37bdf094ce98ef406a62a333ef9" ma:index="25" nillable="true" ma:taxonomy="true" ma:internalName="f67ff37bdf094ce98ef406a62a333ef9" ma:taxonomyFieldName="Distribution" ma:displayName="Distribution" ma:default="" ma:fieldId="{f67ff37b-df09-4ce9-8ef4-06a62a333ef9}" ma:sspId="ef969d4e-f934-4b84-ba52-2aa0263e4f45" ma:termSetId="0408cb9a-984c-415c-9d34-1a45dc3b1e82" ma:anchorId="00000000-0000-0000-0000-000000000000" ma:open="false" ma:isKeyword="false">
      <xsd:complexType>
        <xsd:sequence>
          <xsd:element ref="pc:Terms" minOccurs="0" maxOccurs="1"/>
        </xsd:sequence>
      </xsd:complexType>
    </xsd:element>
    <xsd:element name="le1ccfbf6d314e9293a47fe757b16fa1" ma:index="26" nillable="true" ma:taxonomy="true" ma:internalName="le1ccfbf6d314e9293a47fe757b16fa1" ma:taxonomyFieldName="APHC_x0020_Subject" ma:displayName="APHC Subject" ma:readOnly="false" ma:default="" ma:fieldId="{5e1ccfbf-6d31-4e92-93a4-7fe757b16fa1}" ma:taxonomyMulti="true" ma:sspId="ef969d4e-f934-4b84-ba52-2aa0263e4f45" ma:termSetId="4a59e886-c487-497c-8bef-4fdf4568f97a" ma:anchorId="00000000-0000-0000-0000-000000000000" ma:open="false" ma:isKeyword="false">
      <xsd:complexType>
        <xsd:sequence>
          <xsd:element ref="pc:Terms" minOccurs="0" maxOccurs="1"/>
        </xsd:sequence>
      </xsd:complexType>
    </xsd:element>
    <xsd:element name="d007778d471448f8af219ac7f2afa059" ma:index="27" nillable="true" ma:taxonomy="true" ma:internalName="d007778d471448f8af219ac7f2afa059" ma:taxonomyFieldName="FOIACategory" ma:displayName="FOIA Category" ma:readOnly="false" ma:default="" ma:fieldId="{d007778d-4714-48f8-af21-9ac7f2afa059}" ma:sspId="ef969d4e-f934-4b84-ba52-2aa0263e4f45" ma:termSetId="abaa2225-d339-4f40-b00a-539bdecd4f80" ma:anchorId="00000000-0000-0000-0000-000000000000" ma:open="false" ma:isKeyword="false">
      <xsd:complexType>
        <xsd:sequence>
          <xsd:element ref="pc:Terms" minOccurs="0" maxOccurs="1"/>
        </xsd:sequence>
      </xsd:complexType>
    </xsd:element>
    <xsd:element name="APHCTopic" ma:index="29" nillable="true" ma:displayName="APHC Topic" ma:format="Dropdown" ma:internalName="APHCTopic">
      <xsd:simpleType>
        <xsd:restriction base="dms:Choice">
          <xsd:enumeration value="Accountability and Readiness"/>
          <xsd:enumeration value="Clinical"/>
          <xsd:enumeration value="Emergency Response"/>
          <xsd:enumeration value="Expanding Operations"/>
          <xsd:enumeration value="Infection Control"/>
          <xsd:enumeration value="Logistics"/>
          <xsd:enumeration value="Modeling and Surveillance"/>
          <xsd:enumeration value="Occupational and Environmental Health"/>
          <xsd:enumeration value="Process Improvement"/>
          <xsd:enumeration value="Remote Work"/>
          <xsd:enumeration value="Research"/>
          <xsd:enumeration value="Screening and Detection"/>
          <xsd:enumeration value="Self-Care"/>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21FFE2-4A7C-4421-B222-2514026095CD}"/>
</file>

<file path=customXml/itemProps2.xml><?xml version="1.0" encoding="utf-8"?>
<ds:datastoreItem xmlns:ds="http://schemas.openxmlformats.org/officeDocument/2006/customXml" ds:itemID="{A7AF92E9-F6D3-4BC9-AC5E-B8FB01A3F721}"/>
</file>

<file path=customXml/itemProps3.xml><?xml version="1.0" encoding="utf-8"?>
<ds:datastoreItem xmlns:ds="http://schemas.openxmlformats.org/officeDocument/2006/customXml" ds:itemID="{7D652DC5-4DD0-4CE8-AA66-5AF0E1D0926B}"/>
</file>

<file path=docProps/app.xml><?xml version="1.0" encoding="utf-8"?>
<Properties xmlns="http://schemas.openxmlformats.org/officeDocument/2006/extended-properties" xmlns:vt="http://schemas.openxmlformats.org/officeDocument/2006/docPropsVTypes">
  <Template>Normal</Template>
  <TotalTime>23</TotalTime>
  <Pages>44</Pages>
  <Words>10200</Words>
  <Characters>58143</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MEDCOM</Company>
  <LinksUpToDate>false</LinksUpToDate>
  <CharactersWithSpaces>68207</CharactersWithSpaces>
  <SharedDoc>false</SharedDoc>
  <HLinks>
    <vt:vector size="42" baseType="variant">
      <vt:variant>
        <vt:i4>1638405</vt:i4>
      </vt:variant>
      <vt:variant>
        <vt:i4>18</vt:i4>
      </vt:variant>
      <vt:variant>
        <vt:i4>0</vt:i4>
      </vt:variant>
      <vt:variant>
        <vt:i4>5</vt:i4>
      </vt:variant>
      <vt:variant>
        <vt:lpwstr>http://www.audiologyawareness.com/hhelp/audiogrm.htm</vt:lpwstr>
      </vt:variant>
      <vt:variant>
        <vt:lpwstr/>
      </vt:variant>
      <vt:variant>
        <vt:i4>5832758</vt:i4>
      </vt:variant>
      <vt:variant>
        <vt:i4>15</vt:i4>
      </vt:variant>
      <vt:variant>
        <vt:i4>0</vt:i4>
      </vt:variant>
      <vt:variant>
        <vt:i4>5</vt:i4>
      </vt:variant>
      <vt:variant>
        <vt:lpwstr>http://chppm-www.apgea.army.mil/hcp/resources/Graph_audiogram.html</vt:lpwstr>
      </vt:variant>
      <vt:variant>
        <vt:lpwstr/>
      </vt:variant>
      <vt:variant>
        <vt:i4>5177358</vt:i4>
      </vt:variant>
      <vt:variant>
        <vt:i4>12</vt:i4>
      </vt:variant>
      <vt:variant>
        <vt:i4>0</vt:i4>
      </vt:variant>
      <vt:variant>
        <vt:i4>5</vt:i4>
      </vt:variant>
      <vt:variant>
        <vt:lpwstr>http://chppm-www.apgea.army.mil/hcp/resources/DD2216.doc</vt:lpwstr>
      </vt:variant>
      <vt:variant>
        <vt:lpwstr/>
      </vt:variant>
      <vt:variant>
        <vt:i4>5111829</vt:i4>
      </vt:variant>
      <vt:variant>
        <vt:i4>9</vt:i4>
      </vt:variant>
      <vt:variant>
        <vt:i4>0</vt:i4>
      </vt:variant>
      <vt:variant>
        <vt:i4>5</vt:i4>
      </vt:variant>
      <vt:variant>
        <vt:lpwstr>http://chppm-www.apgea.army.mil/hcp/resources/DD2215.html</vt:lpwstr>
      </vt:variant>
      <vt:variant>
        <vt:lpwstr/>
      </vt:variant>
      <vt:variant>
        <vt:i4>3670103</vt:i4>
      </vt:variant>
      <vt:variant>
        <vt:i4>6</vt:i4>
      </vt:variant>
      <vt:variant>
        <vt:i4>0</vt:i4>
      </vt:variant>
      <vt:variant>
        <vt:i4>5</vt:i4>
      </vt:variant>
      <vt:variant>
        <vt:lpwstr>http://chppm-www.apgea.army.mil/hcp/resources/Serial_Audiogram.html</vt:lpwstr>
      </vt:variant>
      <vt:variant>
        <vt:lpwstr/>
      </vt:variant>
      <vt:variant>
        <vt:i4>7274534</vt:i4>
      </vt:variant>
      <vt:variant>
        <vt:i4>3</vt:i4>
      </vt:variant>
      <vt:variant>
        <vt:i4>0</vt:i4>
      </vt:variant>
      <vt:variant>
        <vt:i4>5</vt:i4>
      </vt:variant>
      <vt:variant>
        <vt:lpwstr>https://akologin.us.army.mil/bridge/bridgelogin/kba?TYPE=33554433&amp;REALMOID=06-532666b4-7541-1005-8b6f-832f13160000&amp;GUID=&amp;SMAUTHREASON=0&amp;METHOD=GET&amp;SMAGENTNAME=-SM-XeHOmTYGdo5lT6ctArAivGV%2faFYY6LMGw5RkYoLTW%2bItmoZVbbnjqCLPEM8hKZ%2ft&amp;TARGET=-SM-https%3a%2f%2fwww%2eus%2earmy%2emil%2fsuite%2fdoc%2f36194656</vt:lpwstr>
      </vt:variant>
      <vt:variant>
        <vt:lpwstr/>
      </vt:variant>
      <vt:variant>
        <vt:i4>6619155</vt:i4>
      </vt:variant>
      <vt:variant>
        <vt:i4>0</vt:i4>
      </vt:variant>
      <vt:variant>
        <vt:i4>0</vt:i4>
      </vt:variant>
      <vt:variant>
        <vt:i4>5</vt:i4>
      </vt:variant>
      <vt:variant>
        <vt:lpwstr>mailto:forehans@safetycenter.army.mil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Army Hearing Program Regulation</dc:title>
  <dc:creator>J. Sheehy</dc:creator>
  <cp:lastModifiedBy>sharon.beamer</cp:lastModifiedBy>
  <cp:revision>5</cp:revision>
  <cp:lastPrinted>2013-03-06T15:13:00Z</cp:lastPrinted>
  <dcterms:created xsi:type="dcterms:W3CDTF">2013-07-23T12:49:00Z</dcterms:created>
  <dcterms:modified xsi:type="dcterms:W3CDTF">2013-11-05T18:09:00Z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0x010100AF718E17B45EA64183FB06646B487EBC00414479C20549684EBCAA90626BB0744C</vt:lpwstr>
  </property>
  <property fmtid="{D5CDD505-2E9C-101B-9397-08002B2CF9AE}" pid="3" name="Order">
    <vt:r8>144500</vt:r8>
  </property>
  <property fmtid="{D5CDD505-2E9C-101B-9397-08002B2CF9AE}" pid="4" name="Audience1">
    <vt:lpwstr>17;#Health Professionals|567d9f2d-c5ed-4610-879d-18f7b1433204</vt:lpwstr>
  </property>
  <property fmtid="{D5CDD505-2E9C-101B-9397-08002B2CF9AE}" pid="5" name="Purpose1">
    <vt:lpwstr>101;#Guidance, Procedures|f2272712-746a-45c4-b4dc-05650ea0ccfc</vt:lpwstr>
  </property>
  <property fmtid="{D5CDD505-2E9C-101B-9397-08002B2CF9AE}" pid="6" name="Distribution">
    <vt:lpwstr>59;#Unlimited Distribution|cebff999-845c-41ca-ad95-d0bac261d81d</vt:lpwstr>
  </property>
  <property fmtid="{D5CDD505-2E9C-101B-9397-08002B2CF9AE}" pid="7" name="Series">
    <vt:lpwstr>92;#Not Applicable|e91c8f55-8b24-4850-af27-5a47660d2406</vt:lpwstr>
  </property>
  <property fmtid="{D5CDD505-2E9C-101B-9397-08002B2CF9AE}" pid="8" name="FOIACategory">
    <vt:lpwstr/>
  </property>
  <property fmtid="{D5CDD505-2E9C-101B-9397-08002B2CF9AE}" pid="9" name="FileFormat">
    <vt:lpwstr>115;#MS Word|d8e607cb-2ce8-4aa0-a614-a66dccc3b56a</vt:lpwstr>
  </property>
  <property fmtid="{D5CDD505-2E9C-101B-9397-08002B2CF9AE}" pid="10" name="APHC Subject">
    <vt:lpwstr>88;#Hearing Readiness and Conservation|94cca846-1c7c-4302-8231-bae7ae17fd1c</vt:lpwstr>
  </property>
  <property fmtid="{D5CDD505-2E9C-101B-9397-08002B2CF9AE}" pid="11" name="Publisher">
    <vt:lpwstr>21;#PHC|cbb82d80-acc7-460a-bc7b-734de0f7a8a4</vt:lpwstr>
  </property>
</Properties>
</file>